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3B7258" w:rsidRPr="003936A4" w:rsidRDefault="005160E1">
      <w:pPr>
        <w:pBdr>
          <w:top w:val="nil"/>
          <w:left w:val="nil"/>
          <w:bottom w:val="nil"/>
          <w:right w:val="nil"/>
          <w:between w:val="nil"/>
        </w:pBdr>
        <w:spacing w:line="240" w:lineRule="auto"/>
        <w:jc w:val="center"/>
        <w:rPr>
          <w:rFonts w:ascii="Times New Roman" w:eastAsia="Times New Roman" w:hAnsi="Times New Roman" w:cs="Times New Roman"/>
          <w:b/>
          <w:bCs/>
          <w:color w:val="000000"/>
        </w:rPr>
      </w:pPr>
      <w:r w:rsidRPr="003936A4">
        <w:rPr>
          <w:rFonts w:ascii="Times New Roman" w:eastAsia="Times New Roman" w:hAnsi="Times New Roman" w:cs="Times New Roman"/>
          <w:b/>
          <w:bCs/>
          <w:color w:val="000000"/>
        </w:rPr>
        <w:t>University of Tartu</w:t>
      </w:r>
    </w:p>
    <w:p w14:paraId="00000003" w14:textId="77777777" w:rsidR="003B7258" w:rsidRPr="003936A4" w:rsidRDefault="005160E1">
      <w:pPr>
        <w:pBdr>
          <w:top w:val="nil"/>
          <w:left w:val="nil"/>
          <w:bottom w:val="nil"/>
          <w:right w:val="nil"/>
          <w:between w:val="nil"/>
        </w:pBdr>
        <w:spacing w:line="240" w:lineRule="auto"/>
        <w:jc w:val="center"/>
        <w:rPr>
          <w:rFonts w:ascii="Times New Roman" w:eastAsia="Times New Roman" w:hAnsi="Times New Roman" w:cs="Times New Roman"/>
          <w:b/>
          <w:bCs/>
          <w:color w:val="000000"/>
        </w:rPr>
      </w:pPr>
      <w:r w:rsidRPr="003936A4">
        <w:rPr>
          <w:rFonts w:ascii="Times New Roman" w:eastAsia="Times New Roman" w:hAnsi="Times New Roman" w:cs="Times New Roman"/>
          <w:b/>
          <w:bCs/>
          <w:color w:val="000000"/>
        </w:rPr>
        <w:t>Centre for Oriental Studies</w:t>
      </w:r>
    </w:p>
    <w:p w14:paraId="781B335C" w14:textId="212EBB73" w:rsidR="00EB57DB" w:rsidRDefault="005160E1" w:rsidP="00EB57DB">
      <w:pPr>
        <w:pBdr>
          <w:top w:val="nil"/>
          <w:left w:val="nil"/>
          <w:bottom w:val="nil"/>
          <w:right w:val="nil"/>
          <w:between w:val="nil"/>
        </w:pBdr>
        <w:spacing w:line="240" w:lineRule="auto"/>
        <w:jc w:val="center"/>
        <w:rPr>
          <w:rFonts w:ascii="Times New Roman" w:eastAsia="Times New Roman" w:hAnsi="Times New Roman" w:cs="Times New Roman"/>
          <w:b/>
          <w:bCs/>
          <w:color w:val="000000"/>
        </w:rPr>
      </w:pPr>
      <w:r w:rsidRPr="003936A4">
        <w:rPr>
          <w:rFonts w:ascii="Times New Roman" w:eastAsia="Times New Roman" w:hAnsi="Times New Roman" w:cs="Times New Roman"/>
          <w:b/>
          <w:bCs/>
          <w:color w:val="000000"/>
        </w:rPr>
        <w:t>January 12-13, 2026</w:t>
      </w:r>
    </w:p>
    <w:p w14:paraId="00000005" w14:textId="46FD7E98" w:rsidR="003B7258" w:rsidRDefault="00EF1825" w:rsidP="00EB57DB">
      <w:pPr>
        <w:pBdr>
          <w:top w:val="nil"/>
          <w:left w:val="nil"/>
          <w:bottom w:val="nil"/>
          <w:right w:val="nil"/>
          <w:between w:val="nil"/>
        </w:pBdr>
        <w:spacing w:line="240" w:lineRule="auto"/>
        <w:jc w:val="both"/>
        <w:rPr>
          <w:rFonts w:ascii="Times New Roman" w:eastAsia="Times New Roman" w:hAnsi="Times New Roman" w:cs="Times New Roman"/>
          <w:b/>
          <w:bCs/>
          <w:color w:val="000000"/>
          <w:sz w:val="26"/>
          <w:szCs w:val="26"/>
        </w:rPr>
      </w:pPr>
      <w:r w:rsidRPr="007E3946">
        <w:rPr>
          <w:rFonts w:ascii="Times New Roman" w:eastAsia="Times New Roman" w:hAnsi="Times New Roman" w:cs="Times New Roman"/>
          <w:b/>
          <w:bCs/>
          <w:color w:val="000000"/>
        </w:rPr>
        <w:t>Workshop</w:t>
      </w:r>
      <w:r w:rsidR="00EB57DB" w:rsidRPr="007E3946">
        <w:rPr>
          <w:rFonts w:ascii="Times New Roman" w:eastAsia="Times New Roman" w:hAnsi="Times New Roman" w:cs="Times New Roman"/>
          <w:b/>
          <w:bCs/>
          <w:color w:val="000000"/>
        </w:rPr>
        <w:t xml:space="preserve"> </w:t>
      </w:r>
      <w:r w:rsidR="005160E1" w:rsidRPr="007E3946">
        <w:rPr>
          <w:rFonts w:ascii="Times New Roman" w:eastAsia="Times New Roman" w:hAnsi="Times New Roman" w:cs="Times New Roman"/>
          <w:b/>
          <w:bCs/>
          <w:color w:val="000000"/>
        </w:rPr>
        <w:t xml:space="preserve">- </w:t>
      </w:r>
      <w:r w:rsidR="005160E1" w:rsidRPr="007E3946">
        <w:rPr>
          <w:rFonts w:ascii="Times New Roman" w:eastAsia="Times New Roman" w:hAnsi="Times New Roman" w:cs="Times New Roman"/>
          <w:b/>
          <w:bCs/>
          <w:color w:val="000000"/>
          <w:sz w:val="26"/>
          <w:szCs w:val="26"/>
        </w:rPr>
        <w:t>Central Asia at the Crossroads: Powers, Visions, Images of the Future</w:t>
      </w:r>
    </w:p>
    <w:p w14:paraId="282B3B75" w14:textId="77777777" w:rsidR="00BE4F50" w:rsidRPr="0005785B" w:rsidRDefault="004C248D" w:rsidP="00B72683">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0005785B">
        <w:rPr>
          <w:rFonts w:ascii="Times New Roman" w:eastAsia="Times New Roman" w:hAnsi="Times New Roman" w:cs="Times New Roman"/>
          <w:color w:val="000000"/>
          <w:sz w:val="20"/>
          <w:szCs w:val="20"/>
        </w:rPr>
        <w:t xml:space="preserve">Venue: Tartu, Ülikooli 16, room </w:t>
      </w:r>
      <w:r w:rsidR="00B72683" w:rsidRPr="0005785B">
        <w:rPr>
          <w:rFonts w:ascii="Times New Roman" w:eastAsia="Times New Roman" w:hAnsi="Times New Roman" w:cs="Times New Roman"/>
          <w:color w:val="000000"/>
          <w:sz w:val="20"/>
          <w:szCs w:val="20"/>
        </w:rPr>
        <w:t xml:space="preserve">218 </w:t>
      </w:r>
    </w:p>
    <w:p w14:paraId="5BB20AB0" w14:textId="593D8FFF" w:rsidR="00EB7203" w:rsidRPr="0005785B" w:rsidRDefault="00BE4F50" w:rsidP="00B72683">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0005785B">
        <w:rPr>
          <w:rFonts w:ascii="Times New Roman" w:eastAsia="Times New Roman" w:hAnsi="Times New Roman" w:cs="Times New Roman"/>
          <w:color w:val="000000"/>
          <w:sz w:val="20"/>
          <w:szCs w:val="20"/>
        </w:rPr>
        <w:t xml:space="preserve">Virtual: </w:t>
      </w:r>
      <w:r w:rsidR="00EB7203" w:rsidRPr="0005785B">
        <w:rPr>
          <w:rFonts w:ascii="Times New Roman" w:eastAsia="Times New Roman" w:hAnsi="Times New Roman" w:cs="Times New Roman"/>
          <w:color w:val="000000"/>
          <w:sz w:val="20"/>
          <w:szCs w:val="20"/>
        </w:rPr>
        <w:t xml:space="preserve">Estonia time </w:t>
      </w:r>
      <w:hyperlink r:id="rId7" w:history="1">
        <w:r w:rsidR="00EB7203" w:rsidRPr="0005785B">
          <w:rPr>
            <w:rStyle w:val="Hyperlink"/>
            <w:rFonts w:ascii="Times New Roman" w:eastAsia="Times New Roman" w:hAnsi="Times New Roman" w:cs="Times New Roman"/>
            <w:sz w:val="20"/>
            <w:szCs w:val="20"/>
          </w:rPr>
          <w:t>https://ut-ee.zoom.us/j/98453247268?pwd=LZL5B3K5bwHZb743ObPkt3TnLb5kv2.1</w:t>
        </w:r>
      </w:hyperlink>
      <w:r w:rsidR="00332E43" w:rsidRPr="0005785B">
        <w:rPr>
          <w:rFonts w:ascii="Times New Roman" w:eastAsia="Times New Roman" w:hAnsi="Times New Roman" w:cs="Times New Roman"/>
          <w:color w:val="000000"/>
          <w:sz w:val="20"/>
          <w:szCs w:val="20"/>
        </w:rPr>
        <w:t xml:space="preserve">, </w:t>
      </w:r>
    </w:p>
    <w:p w14:paraId="62DBD9BB" w14:textId="77777777" w:rsidR="001726FD" w:rsidRPr="0005785B" w:rsidRDefault="001726FD" w:rsidP="001726FD">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0005785B">
        <w:rPr>
          <w:rFonts w:ascii="Times New Roman" w:eastAsia="Times New Roman" w:hAnsi="Times New Roman" w:cs="Times New Roman"/>
          <w:color w:val="000000"/>
          <w:sz w:val="20"/>
          <w:szCs w:val="20"/>
        </w:rPr>
        <w:t>Meeting ID: 984 5324 7268</w:t>
      </w:r>
    </w:p>
    <w:p w14:paraId="38D57D03" w14:textId="273CD1EC" w:rsidR="00BE4F50" w:rsidRPr="0005785B" w:rsidRDefault="001726FD" w:rsidP="001726FD">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0005785B">
        <w:rPr>
          <w:rFonts w:ascii="Times New Roman" w:eastAsia="Times New Roman" w:hAnsi="Times New Roman" w:cs="Times New Roman"/>
          <w:color w:val="000000"/>
          <w:sz w:val="20"/>
          <w:szCs w:val="20"/>
        </w:rPr>
        <w:t>Passcode: 418241</w:t>
      </w:r>
    </w:p>
    <w:p w14:paraId="00000006" w14:textId="5255BA71" w:rsidR="003B7258" w:rsidRPr="003936A4" w:rsidRDefault="005160E1" w:rsidP="00EB57DB">
      <w:pPr>
        <w:pBdr>
          <w:top w:val="nil"/>
          <w:left w:val="nil"/>
          <w:bottom w:val="nil"/>
          <w:right w:val="nil"/>
          <w:between w:val="nil"/>
        </w:pBdr>
        <w:spacing w:line="240" w:lineRule="auto"/>
        <w:jc w:val="both"/>
        <w:rPr>
          <w:rFonts w:ascii="Times New Roman" w:eastAsia="Times New Roman" w:hAnsi="Times New Roman" w:cs="Times New Roman"/>
          <w:color w:val="000000"/>
        </w:rPr>
      </w:pPr>
      <w:r w:rsidRPr="003936A4">
        <w:rPr>
          <w:rFonts w:ascii="Times New Roman" w:eastAsia="Times New Roman" w:hAnsi="Times New Roman" w:cs="Times New Roman"/>
          <w:color w:val="000000"/>
        </w:rPr>
        <w:t>Central Asia is ethnically and linguistically diverse region, a home for Turkic</w:t>
      </w:r>
      <w:r w:rsidR="00EB57DB" w:rsidRPr="003936A4">
        <w:rPr>
          <w:rFonts w:ascii="Times New Roman" w:eastAsia="Times New Roman" w:hAnsi="Times New Roman" w:cs="Times New Roman"/>
          <w:color w:val="000000"/>
        </w:rPr>
        <w:t xml:space="preserve">, Iranian, </w:t>
      </w:r>
      <w:r w:rsidRPr="003936A4">
        <w:rPr>
          <w:rFonts w:ascii="Times New Roman" w:eastAsia="Times New Roman" w:hAnsi="Times New Roman" w:cs="Times New Roman"/>
          <w:color w:val="000000"/>
        </w:rPr>
        <w:t>and Mongolian peoples and transit zone for many others. This diversity, along with its nomadic heritage, has shaped both the socio-political structure and the region’s capacity to absorb and transmit cultural influences. Central Asia has historically held immense strategic importance due to its geographic location, diverse populations, and role in regional and global networks. This significance spans from ancient times to the contemporary geopolitical landscape.</w:t>
      </w:r>
    </w:p>
    <w:p w14:paraId="00000007" w14:textId="403ECC90" w:rsidR="003B7258" w:rsidRPr="003936A4" w:rsidRDefault="005160E1" w:rsidP="00EB57DB">
      <w:pPr>
        <w:pBdr>
          <w:top w:val="nil"/>
          <w:left w:val="nil"/>
          <w:bottom w:val="nil"/>
          <w:right w:val="nil"/>
          <w:between w:val="nil"/>
        </w:pBdr>
        <w:spacing w:line="240" w:lineRule="auto"/>
        <w:jc w:val="both"/>
        <w:rPr>
          <w:rFonts w:ascii="Times New Roman" w:eastAsia="Times New Roman" w:hAnsi="Times New Roman" w:cs="Times New Roman"/>
          <w:color w:val="000000"/>
        </w:rPr>
      </w:pPr>
      <w:r w:rsidRPr="003936A4">
        <w:rPr>
          <w:rFonts w:ascii="Times New Roman" w:eastAsia="Times New Roman" w:hAnsi="Times New Roman" w:cs="Times New Roman"/>
          <w:color w:val="000000"/>
        </w:rPr>
        <w:t xml:space="preserve">This </w:t>
      </w:r>
      <w:r w:rsidR="00EF1825" w:rsidRPr="003936A4">
        <w:rPr>
          <w:rFonts w:ascii="Times New Roman" w:eastAsia="Times New Roman" w:hAnsi="Times New Roman" w:cs="Times New Roman"/>
          <w:color w:val="000000"/>
        </w:rPr>
        <w:t>workshop</w:t>
      </w:r>
      <w:r w:rsidRPr="003936A4">
        <w:rPr>
          <w:rFonts w:ascii="Times New Roman" w:eastAsia="Times New Roman" w:hAnsi="Times New Roman" w:cs="Times New Roman"/>
          <w:color w:val="000000"/>
        </w:rPr>
        <w:t xml:space="preserve"> explores Central Asia as a living crossroads</w:t>
      </w:r>
      <w:r w:rsidR="00EB57DB" w:rsidRPr="003936A4">
        <w:rPr>
          <w:rFonts w:ascii="Times New Roman" w:eastAsia="Times New Roman" w:hAnsi="Times New Roman" w:cs="Times New Roman"/>
          <w:color w:val="000000"/>
        </w:rPr>
        <w:t xml:space="preserve"> – </w:t>
      </w:r>
      <w:r w:rsidRPr="003936A4">
        <w:rPr>
          <w:rFonts w:ascii="Times New Roman" w:eastAsia="Times New Roman" w:hAnsi="Times New Roman" w:cs="Times New Roman"/>
          <w:color w:val="000000"/>
        </w:rPr>
        <w:t>where deep cultural continuities and accelerated state-building intersect with intensifying great-power competition. Bringing together historians, political scientists, anthropologists, economists, and other scholars and practitioners, we examine how the five countries</w:t>
      </w:r>
      <w:r w:rsidR="00EB57DB" w:rsidRPr="003936A4">
        <w:rPr>
          <w:rFonts w:ascii="Times New Roman" w:eastAsia="Times New Roman" w:hAnsi="Times New Roman" w:cs="Times New Roman"/>
          <w:color w:val="000000"/>
        </w:rPr>
        <w:t xml:space="preserve"> – </w:t>
      </w:r>
      <w:r w:rsidRPr="003936A4">
        <w:rPr>
          <w:rFonts w:ascii="Times New Roman" w:eastAsia="Times New Roman" w:hAnsi="Times New Roman" w:cs="Times New Roman"/>
          <w:color w:val="000000"/>
        </w:rPr>
        <w:t>Kazakhstan, Kyrgyzstan, Tajikistan, Turkmenistan, and Uzbekistan</w:t>
      </w:r>
      <w:r w:rsidR="00EB57DB" w:rsidRPr="003936A4">
        <w:rPr>
          <w:rFonts w:ascii="Times New Roman" w:eastAsia="Times New Roman" w:hAnsi="Times New Roman" w:cs="Times New Roman"/>
          <w:color w:val="000000"/>
        </w:rPr>
        <w:t xml:space="preserve"> – </w:t>
      </w:r>
      <w:r w:rsidRPr="003936A4">
        <w:rPr>
          <w:rFonts w:ascii="Times New Roman" w:eastAsia="Times New Roman" w:hAnsi="Times New Roman" w:cs="Times New Roman"/>
          <w:color w:val="000000"/>
        </w:rPr>
        <w:t xml:space="preserve">articulate national agendas while navigating shifting regional and global orders. </w:t>
      </w:r>
    </w:p>
    <w:p w14:paraId="00000008" w14:textId="07DB2721" w:rsidR="003B7258" w:rsidRPr="003936A4" w:rsidRDefault="005160E1" w:rsidP="00EB57DB">
      <w:pPr>
        <w:pBdr>
          <w:top w:val="nil"/>
          <w:left w:val="nil"/>
          <w:bottom w:val="nil"/>
          <w:right w:val="nil"/>
          <w:between w:val="nil"/>
        </w:pBdr>
        <w:spacing w:line="240" w:lineRule="auto"/>
        <w:jc w:val="both"/>
        <w:rPr>
          <w:rFonts w:ascii="Times New Roman" w:eastAsia="Times New Roman" w:hAnsi="Times New Roman" w:cs="Times New Roman"/>
          <w:color w:val="000000"/>
        </w:rPr>
      </w:pPr>
      <w:r w:rsidRPr="003936A4">
        <w:rPr>
          <w:rFonts w:ascii="Times New Roman" w:eastAsia="Times New Roman" w:hAnsi="Times New Roman" w:cs="Times New Roman"/>
          <w:color w:val="000000"/>
        </w:rPr>
        <w:t>By juxtaposing official strategies with lived experience, and macro-geopolitics with micro-level change, the conference asks: How do the republics reconcile nation-building with cross-border interdependence? What forms of cooperation or competition are emerging within Central Asia itself? Which scenarios for the next decade</w:t>
      </w:r>
      <w:r w:rsidR="00EB57DB" w:rsidRPr="003936A4">
        <w:rPr>
          <w:rFonts w:ascii="Times New Roman" w:eastAsia="Times New Roman" w:hAnsi="Times New Roman" w:cs="Times New Roman"/>
          <w:color w:val="000000"/>
        </w:rPr>
        <w:t xml:space="preserve"> – </w:t>
      </w:r>
      <w:r w:rsidRPr="003936A4">
        <w:rPr>
          <w:rFonts w:ascii="Times New Roman" w:eastAsia="Times New Roman" w:hAnsi="Times New Roman" w:cs="Times New Roman"/>
          <w:color w:val="000000"/>
        </w:rPr>
        <w:t>continuity, fragmentation, or renewed integration</w:t>
      </w:r>
      <w:r w:rsidR="00EB57DB" w:rsidRPr="003936A4">
        <w:rPr>
          <w:rFonts w:ascii="Times New Roman" w:eastAsia="Times New Roman" w:hAnsi="Times New Roman" w:cs="Times New Roman"/>
          <w:color w:val="000000"/>
        </w:rPr>
        <w:t xml:space="preserve"> – </w:t>
      </w:r>
      <w:r w:rsidRPr="003936A4">
        <w:rPr>
          <w:rFonts w:ascii="Times New Roman" w:eastAsia="Times New Roman" w:hAnsi="Times New Roman" w:cs="Times New Roman"/>
          <w:color w:val="000000"/>
        </w:rPr>
        <w:t>appear most plausible, and on what evidence? What are the specifics of national and group agendas, understandings of the present and images of the future in each of five countries and its societies? How those understandings and images correlate and conflict with each other and external visionaries?</w:t>
      </w:r>
    </w:p>
    <w:p w14:paraId="00000009" w14:textId="77777777" w:rsidR="003B7258" w:rsidRPr="003936A4" w:rsidRDefault="005160E1" w:rsidP="00EB57DB">
      <w:pPr>
        <w:pBdr>
          <w:top w:val="nil"/>
          <w:left w:val="nil"/>
          <w:bottom w:val="nil"/>
          <w:right w:val="nil"/>
          <w:between w:val="nil"/>
        </w:pBdr>
        <w:spacing w:line="240" w:lineRule="auto"/>
        <w:jc w:val="both"/>
        <w:rPr>
          <w:color w:val="000000"/>
        </w:rPr>
      </w:pPr>
      <w:r w:rsidRPr="003936A4">
        <w:rPr>
          <w:rFonts w:ascii="Times New Roman" w:eastAsia="Times New Roman" w:hAnsi="Times New Roman" w:cs="Times New Roman"/>
          <w:color w:val="000000"/>
        </w:rPr>
        <w:t xml:space="preserve">The conference will seek to answer the proposed questions by exploring a broad spectrum of interrelated topics, which include (but are not limited to): the variety of legacies and authorities shaping representations, visions and expectations of Central Asia, its states and societies; the politics of language, religion, and heritage; evolving social contracts; and the everyday practices of belonging across borders and diasporas. </w:t>
      </w:r>
    </w:p>
    <w:p w14:paraId="0000000A" w14:textId="691D70F5" w:rsidR="003B7258" w:rsidRPr="003936A4" w:rsidRDefault="005160E1" w:rsidP="00EB57DB">
      <w:pPr>
        <w:pBdr>
          <w:top w:val="nil"/>
          <w:left w:val="nil"/>
          <w:bottom w:val="nil"/>
          <w:right w:val="nil"/>
          <w:between w:val="nil"/>
        </w:pBdr>
        <w:spacing w:line="240" w:lineRule="auto"/>
        <w:jc w:val="both"/>
        <w:rPr>
          <w:rFonts w:ascii="Times New Roman" w:eastAsia="Times New Roman" w:hAnsi="Times New Roman" w:cs="Times New Roman"/>
          <w:color w:val="000000"/>
        </w:rPr>
      </w:pPr>
      <w:r w:rsidRPr="003936A4">
        <w:rPr>
          <w:rFonts w:ascii="Times New Roman" w:eastAsia="Times New Roman" w:hAnsi="Times New Roman" w:cs="Times New Roman"/>
          <w:color w:val="000000"/>
        </w:rPr>
        <w:t>We situate the region’s pivotal strategic role in earlier and contemporary geopolitics</w:t>
      </w:r>
      <w:r w:rsidR="00EB57DB" w:rsidRPr="003936A4">
        <w:rPr>
          <w:rFonts w:ascii="Times New Roman" w:eastAsia="Times New Roman" w:hAnsi="Times New Roman" w:cs="Times New Roman"/>
          <w:color w:val="000000"/>
        </w:rPr>
        <w:t xml:space="preserve"> – </w:t>
      </w:r>
      <w:r w:rsidRPr="003936A4">
        <w:rPr>
          <w:rFonts w:ascii="Times New Roman" w:eastAsia="Times New Roman" w:hAnsi="Times New Roman" w:cs="Times New Roman"/>
          <w:color w:val="000000"/>
        </w:rPr>
        <w:t>energy and critical minerals, transport corridors, water governance, climate stress, digital infrastructures, and security architectures</w:t>
      </w:r>
      <w:r w:rsidR="00EB57DB" w:rsidRPr="003936A4">
        <w:rPr>
          <w:rFonts w:ascii="Times New Roman" w:eastAsia="Times New Roman" w:hAnsi="Times New Roman" w:cs="Times New Roman"/>
          <w:color w:val="000000"/>
        </w:rPr>
        <w:t xml:space="preserve"> – </w:t>
      </w:r>
      <w:r w:rsidRPr="003936A4">
        <w:rPr>
          <w:rFonts w:ascii="Times New Roman" w:eastAsia="Times New Roman" w:hAnsi="Times New Roman" w:cs="Times New Roman"/>
          <w:color w:val="000000"/>
        </w:rPr>
        <w:t>amid the competing projects of external actors and the agency of local states and societies. A core theme is the interplay between internal self-images (visions of modernity, sovereignty, and regionalism) and external imaginaries (risk, opportunity, and alignment) that shape policy choices and public expectations.</w:t>
      </w:r>
    </w:p>
    <w:p w14:paraId="4205CC1C" w14:textId="4E2A96D2" w:rsidR="00761B78" w:rsidRPr="00BE4F50" w:rsidRDefault="005160E1" w:rsidP="00BE4F50">
      <w:pPr>
        <w:pBdr>
          <w:top w:val="nil"/>
          <w:left w:val="nil"/>
          <w:bottom w:val="nil"/>
          <w:right w:val="nil"/>
          <w:between w:val="nil"/>
        </w:pBdr>
        <w:spacing w:line="240" w:lineRule="auto"/>
        <w:jc w:val="both"/>
        <w:rPr>
          <w:rFonts w:ascii="Times New Roman" w:eastAsia="Times New Roman" w:hAnsi="Times New Roman" w:cs="Times New Roman"/>
          <w:color w:val="000000"/>
        </w:rPr>
      </w:pPr>
      <w:r w:rsidRPr="003936A4">
        <w:rPr>
          <w:rFonts w:ascii="Times New Roman" w:eastAsia="Times New Roman" w:hAnsi="Times New Roman" w:cs="Times New Roman"/>
          <w:color w:val="000000"/>
        </w:rPr>
        <w:t>The meeting aims to generate comparative insights, refine concepts for studying “pivotal regions,” and produce policy-relevant takeaways for governments, civil society, and international partners concerned with the future of Central Asia, its states and relations.</w:t>
      </w:r>
    </w:p>
    <w:p w14:paraId="2792FFE4" w14:textId="77777777" w:rsidR="004D438D" w:rsidRDefault="004D438D" w:rsidP="004D438D">
      <w:pPr>
        <w:rPr>
          <w:rFonts w:ascii="Times New Roman" w:hAnsi="Times New Roman" w:cs="Times New Roman"/>
        </w:rPr>
      </w:pPr>
    </w:p>
    <w:p w14:paraId="4CFF19A2" w14:textId="1BB13A52" w:rsidR="004D438D" w:rsidRPr="000E55E2" w:rsidRDefault="004D438D" w:rsidP="003936A4">
      <w:pPr>
        <w:jc w:val="center"/>
        <w:rPr>
          <w:rFonts w:ascii="Times New Roman" w:hAnsi="Times New Roman" w:cs="Times New Roman"/>
        </w:rPr>
      </w:pPr>
      <w:r w:rsidRPr="000E55E2">
        <w:rPr>
          <w:rFonts w:ascii="Times New Roman" w:hAnsi="Times New Roman" w:cs="Times New Roman"/>
        </w:rPr>
        <w:t>PROGRAM</w:t>
      </w:r>
    </w:p>
    <w:p w14:paraId="0E8BD072" w14:textId="77777777" w:rsidR="004D438D" w:rsidRPr="000E55E2" w:rsidRDefault="004D438D" w:rsidP="00782819">
      <w:pPr>
        <w:spacing w:after="0" w:line="240" w:lineRule="auto"/>
        <w:rPr>
          <w:rFonts w:ascii="Times New Roman" w:hAnsi="Times New Roman" w:cs="Times New Roman"/>
          <w:b/>
          <w:bCs/>
          <w:u w:val="single"/>
        </w:rPr>
      </w:pPr>
      <w:r w:rsidRPr="000E55E2">
        <w:rPr>
          <w:rFonts w:ascii="Times New Roman" w:hAnsi="Times New Roman" w:cs="Times New Roman"/>
          <w:b/>
          <w:bCs/>
          <w:u w:val="single"/>
        </w:rPr>
        <w:t>Day 1, January 12</w:t>
      </w:r>
    </w:p>
    <w:p w14:paraId="24C858E4" w14:textId="77777777" w:rsidR="004D438D" w:rsidRPr="000E55E2" w:rsidRDefault="004D438D" w:rsidP="00782819">
      <w:pPr>
        <w:spacing w:after="0" w:line="240" w:lineRule="auto"/>
        <w:rPr>
          <w:rFonts w:ascii="Times New Roman" w:hAnsi="Times New Roman" w:cs="Times New Roman"/>
        </w:rPr>
      </w:pPr>
      <w:r w:rsidRPr="000E55E2">
        <w:rPr>
          <w:rFonts w:ascii="Times New Roman" w:hAnsi="Times New Roman" w:cs="Times New Roman"/>
        </w:rPr>
        <w:t>8:50 – opening</w:t>
      </w:r>
    </w:p>
    <w:p w14:paraId="3506F480" w14:textId="77777777" w:rsidR="004D438D" w:rsidRDefault="004D438D" w:rsidP="00782819">
      <w:pPr>
        <w:spacing w:after="0" w:line="240" w:lineRule="auto"/>
        <w:rPr>
          <w:rFonts w:ascii="Times New Roman" w:hAnsi="Times New Roman" w:cs="Times New Roman"/>
          <w:b/>
          <w:bCs/>
        </w:rPr>
      </w:pPr>
      <w:r w:rsidRPr="000E55E2">
        <w:rPr>
          <w:rFonts w:ascii="Times New Roman" w:hAnsi="Times New Roman" w:cs="Times New Roman"/>
        </w:rPr>
        <w:t xml:space="preserve">9:00 – 10:45 – Panel I: ROLES research group presentations (Tokyo University), </w:t>
      </w:r>
      <w:r w:rsidRPr="009705BC">
        <w:rPr>
          <w:rFonts w:ascii="Times New Roman" w:hAnsi="Times New Roman" w:cs="Times New Roman"/>
          <w:b/>
          <w:bCs/>
        </w:rPr>
        <w:t>Security-Development Nexus in Central Asia: The Role of External Actors</w:t>
      </w:r>
    </w:p>
    <w:p w14:paraId="6CDFD122" w14:textId="77777777" w:rsidR="00782819" w:rsidRDefault="00782819" w:rsidP="00782819">
      <w:pPr>
        <w:spacing w:after="0" w:line="240" w:lineRule="auto"/>
        <w:rPr>
          <w:rFonts w:ascii="Times New Roman" w:hAnsi="Times New Roman" w:cs="Times New Roman"/>
          <w:b/>
          <w:bCs/>
        </w:rPr>
      </w:pPr>
    </w:p>
    <w:p w14:paraId="481EEC67" w14:textId="325DEA25" w:rsidR="00782819" w:rsidRPr="00800BA8" w:rsidRDefault="00800BA8" w:rsidP="00800BA8">
      <w:pPr>
        <w:spacing w:after="0" w:line="240" w:lineRule="auto"/>
        <w:rPr>
          <w:rFonts w:ascii="Times New Roman" w:hAnsi="Times New Roman" w:cs="Times New Roman"/>
        </w:rPr>
      </w:pPr>
      <w:r>
        <w:rPr>
          <w:rFonts w:ascii="Times New Roman" w:hAnsi="Times New Roman" w:cs="Times New Roman"/>
        </w:rPr>
        <w:t xml:space="preserve">1. </w:t>
      </w:r>
      <w:r w:rsidR="0051386D" w:rsidRPr="00800BA8">
        <w:rPr>
          <w:rFonts w:ascii="Times New Roman" w:hAnsi="Times New Roman" w:cs="Times New Roman"/>
          <w:i/>
          <w:iCs/>
        </w:rPr>
        <w:t xml:space="preserve">Amane </w:t>
      </w:r>
      <w:r w:rsidR="00BC77AE" w:rsidRPr="00800BA8">
        <w:rPr>
          <w:rFonts w:ascii="Times New Roman" w:hAnsi="Times New Roman" w:cs="Times New Roman"/>
          <w:i/>
          <w:iCs/>
        </w:rPr>
        <w:t xml:space="preserve">Tanaka </w:t>
      </w:r>
      <w:r w:rsidR="0051386D" w:rsidRPr="00800BA8">
        <w:rPr>
          <w:rFonts w:ascii="Times New Roman" w:hAnsi="Times New Roman" w:cs="Times New Roman"/>
        </w:rPr>
        <w:t xml:space="preserve">(University of Tokyo, Tokyo, </w:t>
      </w:r>
      <w:r w:rsidR="00ED7370" w:rsidRPr="00800BA8">
        <w:rPr>
          <w:rFonts w:ascii="Times New Roman" w:hAnsi="Times New Roman" w:cs="Times New Roman"/>
        </w:rPr>
        <w:t>Japan</w:t>
      </w:r>
      <w:r w:rsidR="0051386D" w:rsidRPr="00800BA8">
        <w:rPr>
          <w:rFonts w:ascii="Times New Roman" w:hAnsi="Times New Roman" w:cs="Times New Roman"/>
        </w:rPr>
        <w:t>)</w:t>
      </w:r>
    </w:p>
    <w:p w14:paraId="636B9D71" w14:textId="77777777" w:rsidR="00800BA8" w:rsidRDefault="0051386D" w:rsidP="00800BA8">
      <w:pPr>
        <w:spacing w:after="0" w:line="240" w:lineRule="auto"/>
        <w:rPr>
          <w:rFonts w:ascii="Times New Roman" w:hAnsi="Times New Roman" w:cs="Times New Roman"/>
        </w:rPr>
      </w:pPr>
      <w:r w:rsidRPr="00ED7370">
        <w:rPr>
          <w:rFonts w:ascii="Times New Roman" w:hAnsi="Times New Roman" w:cs="Times New Roman"/>
        </w:rPr>
        <w:t xml:space="preserve"> The Afghanistan Factor and Central Asia’s Quest for Security and Development: From Counter-terrorism to Transit Corridors and Beyond </w:t>
      </w:r>
    </w:p>
    <w:p w14:paraId="57B2CBC9" w14:textId="77777777" w:rsidR="00800BA8" w:rsidRDefault="00800BA8" w:rsidP="00800BA8">
      <w:pPr>
        <w:spacing w:after="0" w:line="240" w:lineRule="auto"/>
        <w:rPr>
          <w:rFonts w:ascii="Times New Roman" w:hAnsi="Times New Roman" w:cs="Times New Roman"/>
        </w:rPr>
      </w:pPr>
    </w:p>
    <w:p w14:paraId="3DBD59B5" w14:textId="37074B2D" w:rsidR="00C3637A" w:rsidRPr="00800BA8" w:rsidRDefault="00800BA8" w:rsidP="00800BA8">
      <w:pPr>
        <w:spacing w:after="0" w:line="240" w:lineRule="auto"/>
        <w:rPr>
          <w:rFonts w:ascii="Times New Roman" w:hAnsi="Times New Roman" w:cs="Times New Roman"/>
        </w:rPr>
      </w:pPr>
      <w:r>
        <w:rPr>
          <w:rFonts w:ascii="Times New Roman" w:hAnsi="Times New Roman" w:cs="Times New Roman"/>
        </w:rPr>
        <w:t xml:space="preserve">2. </w:t>
      </w:r>
      <w:r w:rsidR="0051386D" w:rsidRPr="00800BA8">
        <w:rPr>
          <w:rFonts w:ascii="Times New Roman" w:hAnsi="Times New Roman" w:cs="Times New Roman"/>
          <w:i/>
          <w:iCs/>
        </w:rPr>
        <w:t xml:space="preserve">Srikanth </w:t>
      </w:r>
      <w:r w:rsidR="00ED7370" w:rsidRPr="00800BA8">
        <w:rPr>
          <w:rFonts w:ascii="Times New Roman" w:hAnsi="Times New Roman" w:cs="Times New Roman"/>
          <w:i/>
          <w:iCs/>
        </w:rPr>
        <w:t>Thal</w:t>
      </w:r>
      <w:r w:rsidR="00C3637A" w:rsidRPr="00800BA8">
        <w:rPr>
          <w:rFonts w:ascii="Times New Roman" w:hAnsi="Times New Roman" w:cs="Times New Roman"/>
          <w:i/>
          <w:iCs/>
        </w:rPr>
        <w:t xml:space="preserve">iyakkattil </w:t>
      </w:r>
      <w:r w:rsidR="0051386D" w:rsidRPr="00800BA8">
        <w:rPr>
          <w:rFonts w:ascii="Times New Roman" w:hAnsi="Times New Roman" w:cs="Times New Roman"/>
        </w:rPr>
        <w:t xml:space="preserve">(Independent Scholar, India) </w:t>
      </w:r>
    </w:p>
    <w:p w14:paraId="0A3BFF8D" w14:textId="77777777" w:rsidR="00800BA8" w:rsidRDefault="0051386D" w:rsidP="00800BA8">
      <w:pPr>
        <w:spacing w:after="0" w:line="240" w:lineRule="auto"/>
        <w:rPr>
          <w:rFonts w:ascii="Times New Roman" w:hAnsi="Times New Roman" w:cs="Times New Roman"/>
        </w:rPr>
      </w:pPr>
      <w:r w:rsidRPr="00C3637A">
        <w:rPr>
          <w:rFonts w:ascii="Times New Roman" w:hAnsi="Times New Roman" w:cs="Times New Roman"/>
        </w:rPr>
        <w:t xml:space="preserve">Countering China: India’s Role in the Central Asian Great Game </w:t>
      </w:r>
    </w:p>
    <w:p w14:paraId="10BB060A" w14:textId="77777777" w:rsidR="00800BA8" w:rsidRDefault="00800BA8" w:rsidP="00800BA8">
      <w:pPr>
        <w:spacing w:after="0" w:line="240" w:lineRule="auto"/>
        <w:rPr>
          <w:rFonts w:ascii="Times New Roman" w:hAnsi="Times New Roman" w:cs="Times New Roman"/>
        </w:rPr>
      </w:pPr>
    </w:p>
    <w:p w14:paraId="64AF94DD" w14:textId="01DB2EB2" w:rsidR="002719CD" w:rsidRPr="00800BA8" w:rsidRDefault="00800BA8" w:rsidP="00800BA8">
      <w:pPr>
        <w:spacing w:after="0" w:line="240" w:lineRule="auto"/>
        <w:rPr>
          <w:rFonts w:ascii="Times New Roman" w:hAnsi="Times New Roman" w:cs="Times New Roman"/>
        </w:rPr>
      </w:pPr>
      <w:r>
        <w:rPr>
          <w:rFonts w:ascii="Times New Roman" w:hAnsi="Times New Roman" w:cs="Times New Roman"/>
        </w:rPr>
        <w:t xml:space="preserve">3. </w:t>
      </w:r>
      <w:r w:rsidR="0051386D" w:rsidRPr="00800BA8">
        <w:rPr>
          <w:rFonts w:ascii="Times New Roman" w:hAnsi="Times New Roman" w:cs="Times New Roman"/>
          <w:i/>
          <w:iCs/>
        </w:rPr>
        <w:t xml:space="preserve">Maria </w:t>
      </w:r>
      <w:r w:rsidR="00C3637A" w:rsidRPr="00800BA8">
        <w:rPr>
          <w:rFonts w:ascii="Times New Roman" w:hAnsi="Times New Roman" w:cs="Times New Roman"/>
          <w:i/>
          <w:iCs/>
        </w:rPr>
        <w:t xml:space="preserve">Tanaka </w:t>
      </w:r>
      <w:r w:rsidR="0051386D" w:rsidRPr="00800BA8">
        <w:rPr>
          <w:rFonts w:ascii="Times New Roman" w:hAnsi="Times New Roman" w:cs="Times New Roman"/>
        </w:rPr>
        <w:t xml:space="preserve">(Akita University, Japan) </w:t>
      </w:r>
    </w:p>
    <w:p w14:paraId="54EE76F8" w14:textId="7E538202" w:rsidR="00ED0AF3" w:rsidRDefault="0051386D" w:rsidP="00782819">
      <w:pPr>
        <w:spacing w:after="0" w:line="240" w:lineRule="auto"/>
        <w:rPr>
          <w:rFonts w:ascii="Times New Roman" w:hAnsi="Times New Roman" w:cs="Times New Roman"/>
        </w:rPr>
      </w:pPr>
      <w:r w:rsidRPr="002719CD">
        <w:rPr>
          <w:rFonts w:ascii="Times New Roman" w:hAnsi="Times New Roman" w:cs="Times New Roman"/>
        </w:rPr>
        <w:t xml:space="preserve">Unlocking the Energy Transition in Central Asia (CA): The Role of China-Gulf Third-party Market Cooperation </w:t>
      </w:r>
    </w:p>
    <w:p w14:paraId="156BC1CF" w14:textId="77777777" w:rsidR="00782819" w:rsidRPr="002719CD" w:rsidRDefault="00782819" w:rsidP="00782819">
      <w:pPr>
        <w:spacing w:after="0" w:line="240" w:lineRule="auto"/>
        <w:rPr>
          <w:rFonts w:ascii="Times New Roman" w:hAnsi="Times New Roman" w:cs="Times New Roman"/>
        </w:rPr>
      </w:pPr>
    </w:p>
    <w:p w14:paraId="66DEABE3" w14:textId="77777777" w:rsidR="004D438D" w:rsidRDefault="004D438D" w:rsidP="00782819">
      <w:pPr>
        <w:spacing w:after="0" w:line="240" w:lineRule="auto"/>
        <w:rPr>
          <w:rFonts w:ascii="Times New Roman" w:hAnsi="Times New Roman" w:cs="Times New Roman"/>
        </w:rPr>
      </w:pPr>
      <w:r w:rsidRPr="000E55E2">
        <w:rPr>
          <w:rFonts w:ascii="Times New Roman" w:hAnsi="Times New Roman" w:cs="Times New Roman"/>
        </w:rPr>
        <w:t>10:45 – 11:00 – coffee break</w:t>
      </w:r>
    </w:p>
    <w:p w14:paraId="5561C02A" w14:textId="77777777" w:rsidR="00782819" w:rsidRPr="000E55E2" w:rsidRDefault="00782819" w:rsidP="00782819">
      <w:pPr>
        <w:spacing w:after="0" w:line="240" w:lineRule="auto"/>
        <w:rPr>
          <w:rFonts w:ascii="Times New Roman" w:hAnsi="Times New Roman" w:cs="Times New Roman"/>
        </w:rPr>
      </w:pPr>
    </w:p>
    <w:p w14:paraId="0775180F" w14:textId="77777777" w:rsidR="004D438D" w:rsidRDefault="004D438D" w:rsidP="00782819">
      <w:pPr>
        <w:spacing w:after="0" w:line="240" w:lineRule="auto"/>
        <w:rPr>
          <w:rFonts w:ascii="Times New Roman" w:hAnsi="Times New Roman" w:cs="Times New Roman"/>
          <w:b/>
          <w:bCs/>
        </w:rPr>
      </w:pPr>
      <w:r w:rsidRPr="000E55E2">
        <w:rPr>
          <w:rFonts w:ascii="Times New Roman" w:hAnsi="Times New Roman" w:cs="Times New Roman"/>
        </w:rPr>
        <w:t xml:space="preserve">11:00 – 12:45 – Panel II: Centre for Oriental Studies research group presentations (University of Tartu), </w:t>
      </w:r>
      <w:r w:rsidRPr="000E55E2">
        <w:rPr>
          <w:rFonts w:ascii="Times New Roman" w:hAnsi="Times New Roman" w:cs="Times New Roman"/>
          <w:b/>
          <w:bCs/>
        </w:rPr>
        <w:t>Central Asia as a Contested Space: Power Rivalries and Strategic Agendas</w:t>
      </w:r>
    </w:p>
    <w:p w14:paraId="747D7EAC" w14:textId="77777777" w:rsidR="006D2C4D" w:rsidRDefault="006D2C4D" w:rsidP="00782819">
      <w:pPr>
        <w:spacing w:after="0" w:line="240" w:lineRule="auto"/>
        <w:rPr>
          <w:rFonts w:ascii="Times New Roman" w:hAnsi="Times New Roman" w:cs="Times New Roman"/>
          <w:b/>
          <w:bCs/>
        </w:rPr>
      </w:pPr>
    </w:p>
    <w:p w14:paraId="3CF53E82" w14:textId="7044B843" w:rsidR="002719CD" w:rsidRPr="008B4B84" w:rsidRDefault="008B4B84" w:rsidP="008B4B84">
      <w:pPr>
        <w:spacing w:after="0" w:line="240" w:lineRule="auto"/>
        <w:rPr>
          <w:rFonts w:ascii="Times New Roman" w:hAnsi="Times New Roman" w:cs="Times New Roman"/>
        </w:rPr>
      </w:pPr>
      <w:r w:rsidRPr="008B4B84">
        <w:rPr>
          <w:rFonts w:ascii="Times New Roman" w:hAnsi="Times New Roman" w:cs="Times New Roman"/>
        </w:rPr>
        <w:t>1.</w:t>
      </w:r>
      <w:r>
        <w:rPr>
          <w:rFonts w:ascii="Times New Roman" w:hAnsi="Times New Roman" w:cs="Times New Roman"/>
          <w:i/>
          <w:iCs/>
        </w:rPr>
        <w:t xml:space="preserve"> </w:t>
      </w:r>
      <w:r w:rsidR="00E64350" w:rsidRPr="008B4B84">
        <w:rPr>
          <w:rFonts w:ascii="Times New Roman" w:hAnsi="Times New Roman" w:cs="Times New Roman"/>
          <w:i/>
          <w:iCs/>
        </w:rPr>
        <w:t>Yerkebulan Sairambay</w:t>
      </w:r>
      <w:r w:rsidR="009B5F5D" w:rsidRPr="008B4B84">
        <w:rPr>
          <w:rFonts w:ascii="Times New Roman" w:hAnsi="Times New Roman" w:cs="Times New Roman"/>
        </w:rPr>
        <w:t xml:space="preserve"> (</w:t>
      </w:r>
      <w:r w:rsidR="00E64350" w:rsidRPr="008B4B84">
        <w:rPr>
          <w:rFonts w:ascii="Times New Roman" w:hAnsi="Times New Roman" w:cs="Times New Roman"/>
        </w:rPr>
        <w:t>University of Tartu</w:t>
      </w:r>
      <w:r w:rsidR="002719CD" w:rsidRPr="008B4B84">
        <w:rPr>
          <w:rFonts w:ascii="Times New Roman" w:hAnsi="Times New Roman" w:cs="Times New Roman"/>
        </w:rPr>
        <w:t>, Estonia</w:t>
      </w:r>
      <w:r w:rsidR="009B5F5D" w:rsidRPr="008B4B84">
        <w:rPr>
          <w:rFonts w:ascii="Times New Roman" w:hAnsi="Times New Roman" w:cs="Times New Roman"/>
        </w:rPr>
        <w:t xml:space="preserve">) </w:t>
      </w:r>
    </w:p>
    <w:p w14:paraId="758CE5FD" w14:textId="2C8672F7" w:rsidR="009B5F5D" w:rsidRDefault="00BC77AE" w:rsidP="00782819">
      <w:pPr>
        <w:spacing w:after="0" w:line="240" w:lineRule="auto"/>
        <w:rPr>
          <w:rFonts w:ascii="Times New Roman" w:hAnsi="Times New Roman" w:cs="Times New Roman"/>
        </w:rPr>
      </w:pPr>
      <w:r w:rsidRPr="002719CD">
        <w:rPr>
          <w:rFonts w:ascii="Times New Roman" w:hAnsi="Times New Roman" w:cs="Times New Roman"/>
        </w:rPr>
        <w:t>Multivectorism and strategic ambiguity as agency: How Central Asia navigates competing great- and regional-power visions</w:t>
      </w:r>
    </w:p>
    <w:p w14:paraId="55EA67CF" w14:textId="77777777" w:rsidR="006D2C4D" w:rsidRDefault="006D2C4D" w:rsidP="00782819">
      <w:pPr>
        <w:spacing w:after="0" w:line="240" w:lineRule="auto"/>
        <w:rPr>
          <w:rFonts w:ascii="Times New Roman" w:hAnsi="Times New Roman" w:cs="Times New Roman"/>
        </w:rPr>
      </w:pPr>
    </w:p>
    <w:p w14:paraId="524248CB" w14:textId="766E7538" w:rsidR="002719CD" w:rsidRPr="008B4B84" w:rsidRDefault="008B4B84" w:rsidP="008B4B84">
      <w:pPr>
        <w:spacing w:after="0" w:line="240" w:lineRule="auto"/>
        <w:rPr>
          <w:rFonts w:ascii="Times New Roman" w:hAnsi="Times New Roman" w:cs="Times New Roman"/>
        </w:rPr>
      </w:pPr>
      <w:r>
        <w:rPr>
          <w:rFonts w:ascii="Times New Roman" w:hAnsi="Times New Roman" w:cs="Times New Roman"/>
          <w:i/>
          <w:iCs/>
        </w:rPr>
        <w:t xml:space="preserve">2. </w:t>
      </w:r>
      <w:r w:rsidR="002719CD" w:rsidRPr="008B4B84">
        <w:rPr>
          <w:rFonts w:ascii="Times New Roman" w:hAnsi="Times New Roman" w:cs="Times New Roman"/>
          <w:i/>
          <w:iCs/>
        </w:rPr>
        <w:t>Alevtina Solovyeva</w:t>
      </w:r>
      <w:r w:rsidR="002D3E3B">
        <w:rPr>
          <w:rFonts w:ascii="Times New Roman" w:hAnsi="Times New Roman" w:cs="Times New Roman"/>
          <w:i/>
          <w:iCs/>
        </w:rPr>
        <w:t xml:space="preserve"> </w:t>
      </w:r>
      <w:r w:rsidR="002719CD" w:rsidRPr="008B4B84">
        <w:rPr>
          <w:rFonts w:ascii="Times New Roman" w:hAnsi="Times New Roman" w:cs="Times New Roman"/>
        </w:rPr>
        <w:t>(University of Tartu, Estonia)</w:t>
      </w:r>
    </w:p>
    <w:p w14:paraId="62A655C6" w14:textId="35223970" w:rsidR="002719CD" w:rsidRDefault="003F7743" w:rsidP="00782819">
      <w:pPr>
        <w:spacing w:after="0" w:line="240" w:lineRule="auto"/>
        <w:rPr>
          <w:rFonts w:ascii="Times New Roman" w:hAnsi="Times New Roman" w:cs="Times New Roman"/>
        </w:rPr>
      </w:pPr>
      <w:r w:rsidRPr="007B6242">
        <w:rPr>
          <w:rFonts w:ascii="Times New Roman" w:hAnsi="Times New Roman" w:cs="Times New Roman"/>
        </w:rPr>
        <w:t xml:space="preserve">Central Asia’s Crossroads: </w:t>
      </w:r>
      <w:r>
        <w:rPr>
          <w:rFonts w:ascii="Times New Roman" w:hAnsi="Times New Roman" w:cs="Times New Roman"/>
        </w:rPr>
        <w:t>f</w:t>
      </w:r>
      <w:r w:rsidRPr="007B6242">
        <w:rPr>
          <w:rFonts w:ascii="Times New Roman" w:hAnsi="Times New Roman" w:cs="Times New Roman"/>
        </w:rPr>
        <w:t xml:space="preserve">rom Postcommunism </w:t>
      </w:r>
      <w:r>
        <w:rPr>
          <w:rFonts w:ascii="Times New Roman" w:hAnsi="Times New Roman" w:cs="Times New Roman"/>
        </w:rPr>
        <w:t>t</w:t>
      </w:r>
      <w:r w:rsidRPr="007B6242">
        <w:rPr>
          <w:rFonts w:ascii="Times New Roman" w:hAnsi="Times New Roman" w:cs="Times New Roman"/>
        </w:rPr>
        <w:t xml:space="preserve">o </w:t>
      </w:r>
      <w:r>
        <w:rPr>
          <w:rFonts w:ascii="Times New Roman" w:hAnsi="Times New Roman" w:cs="Times New Roman"/>
        </w:rPr>
        <w:t>t</w:t>
      </w:r>
      <w:r w:rsidRPr="007B6242">
        <w:rPr>
          <w:rFonts w:ascii="Times New Roman" w:hAnsi="Times New Roman" w:cs="Times New Roman"/>
        </w:rPr>
        <w:t>he New Cold War?</w:t>
      </w:r>
    </w:p>
    <w:p w14:paraId="586D9BF8" w14:textId="77777777" w:rsidR="006D2C4D" w:rsidRDefault="006D2C4D" w:rsidP="00782819">
      <w:pPr>
        <w:spacing w:after="0" w:line="240" w:lineRule="auto"/>
        <w:rPr>
          <w:rFonts w:ascii="Times New Roman" w:hAnsi="Times New Roman" w:cs="Times New Roman"/>
        </w:rPr>
      </w:pPr>
    </w:p>
    <w:p w14:paraId="5EB0BE88" w14:textId="377200FD" w:rsidR="003F7743" w:rsidRPr="008B4B84" w:rsidRDefault="008B4B84" w:rsidP="008B4B84">
      <w:pPr>
        <w:spacing w:after="0" w:line="240" w:lineRule="auto"/>
        <w:rPr>
          <w:rFonts w:ascii="Times New Roman" w:hAnsi="Times New Roman" w:cs="Times New Roman"/>
        </w:rPr>
      </w:pPr>
      <w:r>
        <w:rPr>
          <w:rFonts w:ascii="Times New Roman" w:hAnsi="Times New Roman" w:cs="Times New Roman"/>
          <w:i/>
          <w:iCs/>
        </w:rPr>
        <w:t xml:space="preserve">3. </w:t>
      </w:r>
      <w:r w:rsidR="003F7743" w:rsidRPr="008B4B84">
        <w:rPr>
          <w:rFonts w:ascii="Times New Roman" w:hAnsi="Times New Roman" w:cs="Times New Roman"/>
          <w:i/>
          <w:iCs/>
        </w:rPr>
        <w:t>Vladimir Sazonov</w:t>
      </w:r>
      <w:r w:rsidR="003F7743" w:rsidRPr="008B4B84">
        <w:rPr>
          <w:rFonts w:ascii="Times New Roman" w:hAnsi="Times New Roman" w:cs="Times New Roman"/>
        </w:rPr>
        <w:t xml:space="preserve"> (University of Tartu, Estonia)</w:t>
      </w:r>
    </w:p>
    <w:p w14:paraId="54B616E6" w14:textId="2A2D7D77" w:rsidR="00473BD6" w:rsidRDefault="00473BD6" w:rsidP="00782819">
      <w:pPr>
        <w:spacing w:after="0" w:line="240" w:lineRule="auto"/>
        <w:rPr>
          <w:rFonts w:ascii="Times New Roman" w:hAnsi="Times New Roman" w:cs="Times New Roman"/>
          <w:color w:val="000000"/>
        </w:rPr>
      </w:pPr>
      <w:r w:rsidRPr="00473BD6">
        <w:rPr>
          <w:rFonts w:ascii="Times New Roman" w:hAnsi="Times New Roman" w:cs="Times New Roman"/>
          <w:color w:val="000000"/>
        </w:rPr>
        <w:t>Growing Tehran’s interests in Central Asia as challenges and threats to Western interests</w:t>
      </w:r>
    </w:p>
    <w:p w14:paraId="685C8035" w14:textId="77777777" w:rsidR="006D2C4D" w:rsidRPr="00473BD6" w:rsidRDefault="006D2C4D" w:rsidP="00782819">
      <w:pPr>
        <w:spacing w:after="0" w:line="240" w:lineRule="auto"/>
        <w:rPr>
          <w:rFonts w:ascii="Times New Roman" w:hAnsi="Times New Roman" w:cs="Times New Roman"/>
        </w:rPr>
      </w:pPr>
    </w:p>
    <w:p w14:paraId="32289CD7" w14:textId="77777777" w:rsidR="004D438D" w:rsidRDefault="004D438D" w:rsidP="00782819">
      <w:pPr>
        <w:spacing w:after="0" w:line="240" w:lineRule="auto"/>
        <w:rPr>
          <w:rFonts w:ascii="Times New Roman" w:hAnsi="Times New Roman" w:cs="Times New Roman"/>
        </w:rPr>
      </w:pPr>
      <w:r w:rsidRPr="000E55E2">
        <w:rPr>
          <w:rFonts w:ascii="Times New Roman" w:hAnsi="Times New Roman" w:cs="Times New Roman"/>
        </w:rPr>
        <w:t xml:space="preserve">12:45 – 14:15 – lunch </w:t>
      </w:r>
    </w:p>
    <w:p w14:paraId="47616364" w14:textId="77777777" w:rsidR="006D2C4D" w:rsidRPr="000E55E2" w:rsidRDefault="006D2C4D" w:rsidP="00782819">
      <w:pPr>
        <w:spacing w:after="0" w:line="240" w:lineRule="auto"/>
        <w:rPr>
          <w:rFonts w:ascii="Times New Roman" w:hAnsi="Times New Roman" w:cs="Times New Roman"/>
        </w:rPr>
      </w:pPr>
    </w:p>
    <w:p w14:paraId="5B15B015" w14:textId="435A1B9D" w:rsidR="004D438D" w:rsidRDefault="004D438D" w:rsidP="00782819">
      <w:pPr>
        <w:spacing w:after="0" w:line="240" w:lineRule="auto"/>
        <w:rPr>
          <w:rFonts w:ascii="Times New Roman" w:hAnsi="Times New Roman" w:cs="Times New Roman"/>
          <w:b/>
          <w:bCs/>
        </w:rPr>
      </w:pPr>
      <w:r w:rsidRPr="000E55E2">
        <w:rPr>
          <w:rFonts w:ascii="Times New Roman" w:hAnsi="Times New Roman" w:cs="Times New Roman"/>
        </w:rPr>
        <w:t xml:space="preserve">14:15 -15:15 - Key-lecture: </w:t>
      </w:r>
      <w:r w:rsidRPr="000E55E2">
        <w:rPr>
          <w:rFonts w:ascii="Times New Roman" w:hAnsi="Times New Roman" w:cs="Times New Roman"/>
          <w:i/>
          <w:iCs/>
        </w:rPr>
        <w:t>Elira Turdubaeva</w:t>
      </w:r>
      <w:r w:rsidRPr="000E55E2">
        <w:rPr>
          <w:rFonts w:ascii="Times New Roman" w:hAnsi="Times New Roman" w:cs="Times New Roman"/>
        </w:rPr>
        <w:t xml:space="preserve"> (University of Bremen</w:t>
      </w:r>
      <w:r w:rsidR="009D2D47">
        <w:rPr>
          <w:rFonts w:ascii="Times New Roman" w:hAnsi="Times New Roman" w:cs="Times New Roman"/>
        </w:rPr>
        <w:t>, Germany</w:t>
      </w:r>
      <w:r w:rsidRPr="000E55E2">
        <w:rPr>
          <w:rFonts w:ascii="Times New Roman" w:hAnsi="Times New Roman" w:cs="Times New Roman"/>
        </w:rPr>
        <w:t xml:space="preserve">), </w:t>
      </w:r>
      <w:r w:rsidRPr="000E55E2">
        <w:rPr>
          <w:rFonts w:ascii="Times New Roman" w:hAnsi="Times New Roman" w:cs="Times New Roman"/>
          <w:b/>
          <w:bCs/>
        </w:rPr>
        <w:t>Information Warfare and Sovereign Narratives: How Central Asian States Navigate Competing Digital Realities</w:t>
      </w:r>
    </w:p>
    <w:p w14:paraId="67789A26" w14:textId="77777777" w:rsidR="006D2C4D" w:rsidRPr="000E55E2" w:rsidRDefault="006D2C4D" w:rsidP="00782819">
      <w:pPr>
        <w:spacing w:after="0" w:line="240" w:lineRule="auto"/>
        <w:rPr>
          <w:rFonts w:ascii="Times New Roman" w:hAnsi="Times New Roman" w:cs="Times New Roman"/>
          <w:b/>
          <w:bCs/>
        </w:rPr>
      </w:pPr>
    </w:p>
    <w:p w14:paraId="6A10F682" w14:textId="77777777" w:rsidR="004D438D" w:rsidRDefault="004D438D" w:rsidP="00782819">
      <w:pPr>
        <w:spacing w:after="0" w:line="240" w:lineRule="auto"/>
        <w:rPr>
          <w:rFonts w:ascii="Times New Roman" w:hAnsi="Times New Roman" w:cs="Times New Roman"/>
        </w:rPr>
      </w:pPr>
      <w:r w:rsidRPr="000E55E2">
        <w:rPr>
          <w:rFonts w:ascii="Times New Roman" w:hAnsi="Times New Roman" w:cs="Times New Roman"/>
        </w:rPr>
        <w:t>15:15 – 15:30 – coffee break</w:t>
      </w:r>
    </w:p>
    <w:p w14:paraId="628A4AB6" w14:textId="77777777" w:rsidR="006D2C4D" w:rsidRPr="000E55E2" w:rsidRDefault="006D2C4D" w:rsidP="00782819">
      <w:pPr>
        <w:spacing w:after="0" w:line="240" w:lineRule="auto"/>
        <w:rPr>
          <w:rFonts w:ascii="Times New Roman" w:hAnsi="Times New Roman" w:cs="Times New Roman"/>
        </w:rPr>
      </w:pPr>
    </w:p>
    <w:p w14:paraId="27CDD41C" w14:textId="77777777" w:rsidR="004D438D" w:rsidRDefault="004D438D" w:rsidP="00782819">
      <w:pPr>
        <w:spacing w:after="0" w:line="240" w:lineRule="auto"/>
        <w:rPr>
          <w:rFonts w:ascii="Times New Roman" w:hAnsi="Times New Roman" w:cs="Times New Roman"/>
          <w:b/>
          <w:bCs/>
          <w:lang w:val="et-EE"/>
        </w:rPr>
      </w:pPr>
      <w:r w:rsidRPr="000E55E2">
        <w:rPr>
          <w:rFonts w:ascii="Times New Roman" w:hAnsi="Times New Roman" w:cs="Times New Roman"/>
        </w:rPr>
        <w:t xml:space="preserve">15:30 – 17:30 – roundtable 1: </w:t>
      </w:r>
      <w:r w:rsidRPr="000E55E2">
        <w:rPr>
          <w:rFonts w:ascii="Times New Roman" w:hAnsi="Times New Roman" w:cs="Times New Roman"/>
          <w:b/>
          <w:bCs/>
          <w:lang w:val="et-EE"/>
        </w:rPr>
        <w:t>"Why Central Asia is so Central?"</w:t>
      </w:r>
    </w:p>
    <w:p w14:paraId="1BA31986" w14:textId="77777777" w:rsidR="006D2C4D" w:rsidRPr="000E55E2" w:rsidRDefault="006D2C4D" w:rsidP="00782819">
      <w:pPr>
        <w:spacing w:after="0" w:line="240" w:lineRule="auto"/>
        <w:rPr>
          <w:rFonts w:ascii="Times New Roman" w:hAnsi="Times New Roman" w:cs="Times New Roman"/>
          <w:lang w:val="et-EE"/>
        </w:rPr>
      </w:pPr>
    </w:p>
    <w:p w14:paraId="1E4F0BD1" w14:textId="1C2E117D" w:rsidR="009C7311" w:rsidRDefault="004D438D" w:rsidP="00782819">
      <w:pPr>
        <w:spacing w:after="0" w:line="240" w:lineRule="auto"/>
        <w:rPr>
          <w:rFonts w:ascii="Times New Roman" w:hAnsi="Times New Roman" w:cs="Times New Roman"/>
        </w:rPr>
      </w:pPr>
      <w:r w:rsidRPr="000E55E2">
        <w:rPr>
          <w:rFonts w:ascii="Times New Roman" w:hAnsi="Times New Roman" w:cs="Times New Roman"/>
        </w:rPr>
        <w:t xml:space="preserve">18:00 – </w:t>
      </w:r>
      <w:r w:rsidR="004E5127">
        <w:rPr>
          <w:rFonts w:ascii="Times New Roman" w:hAnsi="Times New Roman" w:cs="Times New Roman"/>
        </w:rPr>
        <w:t>reception</w:t>
      </w:r>
    </w:p>
    <w:p w14:paraId="0CCF9DE1" w14:textId="77777777" w:rsidR="009C7311" w:rsidRDefault="009C7311">
      <w:pPr>
        <w:rPr>
          <w:rFonts w:ascii="Times New Roman" w:hAnsi="Times New Roman" w:cs="Times New Roman"/>
        </w:rPr>
      </w:pPr>
      <w:r>
        <w:rPr>
          <w:rFonts w:ascii="Times New Roman" w:hAnsi="Times New Roman" w:cs="Times New Roman"/>
        </w:rPr>
        <w:br w:type="page"/>
      </w:r>
    </w:p>
    <w:p w14:paraId="26467CD7" w14:textId="77777777" w:rsidR="003B7258" w:rsidRDefault="003B7258" w:rsidP="00782819">
      <w:pPr>
        <w:pBdr>
          <w:top w:val="nil"/>
          <w:left w:val="nil"/>
          <w:bottom w:val="nil"/>
          <w:right w:val="nil"/>
          <w:between w:val="nil"/>
        </w:pBdr>
        <w:spacing w:after="0" w:line="240" w:lineRule="auto"/>
        <w:jc w:val="both"/>
        <w:rPr>
          <w:rFonts w:ascii="Times New Roman" w:eastAsia="Times New Roman" w:hAnsi="Times New Roman" w:cs="Times New Roman"/>
          <w:color w:val="000000"/>
          <w:sz w:val="22"/>
          <w:szCs w:val="22"/>
        </w:rPr>
      </w:pPr>
    </w:p>
    <w:p w14:paraId="38AB403C" w14:textId="77777777" w:rsidR="003936A4" w:rsidRPr="000E55E2" w:rsidRDefault="003936A4" w:rsidP="00782819">
      <w:pPr>
        <w:spacing w:after="0" w:line="240" w:lineRule="auto"/>
        <w:rPr>
          <w:rFonts w:ascii="Times New Roman" w:hAnsi="Times New Roman" w:cs="Times New Roman"/>
          <w:b/>
          <w:bCs/>
          <w:u w:val="single"/>
        </w:rPr>
      </w:pPr>
      <w:r w:rsidRPr="000E55E2">
        <w:rPr>
          <w:rFonts w:ascii="Times New Roman" w:hAnsi="Times New Roman" w:cs="Times New Roman"/>
          <w:b/>
          <w:bCs/>
          <w:u w:val="single"/>
        </w:rPr>
        <w:t>Day 2, January 13</w:t>
      </w:r>
    </w:p>
    <w:p w14:paraId="1CCBFCE4" w14:textId="77777777" w:rsidR="003936A4" w:rsidRDefault="003936A4" w:rsidP="00782819">
      <w:pPr>
        <w:spacing w:after="0" w:line="240" w:lineRule="auto"/>
        <w:rPr>
          <w:rFonts w:ascii="Times New Roman" w:hAnsi="Times New Roman" w:cs="Times New Roman"/>
          <w:b/>
          <w:bCs/>
        </w:rPr>
      </w:pPr>
      <w:r w:rsidRPr="000E55E2">
        <w:rPr>
          <w:rFonts w:ascii="Times New Roman" w:hAnsi="Times New Roman" w:cs="Times New Roman"/>
        </w:rPr>
        <w:t xml:space="preserve">9:00 – 10:00 – Key-lecture: </w:t>
      </w:r>
      <w:r w:rsidRPr="000E55E2">
        <w:rPr>
          <w:rFonts w:ascii="Times New Roman" w:hAnsi="Times New Roman" w:cs="Times New Roman"/>
          <w:i/>
          <w:iCs/>
        </w:rPr>
        <w:t>Julie Yu-Wen Chen</w:t>
      </w:r>
      <w:r w:rsidRPr="000E55E2">
        <w:rPr>
          <w:rFonts w:ascii="Times New Roman" w:hAnsi="Times New Roman" w:cs="Times New Roman"/>
        </w:rPr>
        <w:t xml:space="preserve"> (University of Helsinki), </w:t>
      </w:r>
      <w:r w:rsidRPr="000E55E2">
        <w:rPr>
          <w:rFonts w:ascii="Times New Roman" w:hAnsi="Times New Roman" w:cs="Times New Roman"/>
          <w:b/>
          <w:bCs/>
        </w:rPr>
        <w:t>Central Asia’s Capacity to Study China and Contribute to Policymaking</w:t>
      </w:r>
    </w:p>
    <w:p w14:paraId="168E2073" w14:textId="77777777" w:rsidR="006D2C4D" w:rsidRPr="000E55E2" w:rsidRDefault="006D2C4D" w:rsidP="00782819">
      <w:pPr>
        <w:spacing w:after="0" w:line="240" w:lineRule="auto"/>
        <w:rPr>
          <w:rFonts w:ascii="Times New Roman" w:hAnsi="Times New Roman" w:cs="Times New Roman"/>
        </w:rPr>
      </w:pPr>
    </w:p>
    <w:p w14:paraId="58B1680E" w14:textId="77777777" w:rsidR="003936A4" w:rsidRDefault="003936A4" w:rsidP="00782819">
      <w:pPr>
        <w:spacing w:after="0" w:line="240" w:lineRule="auto"/>
        <w:rPr>
          <w:rFonts w:ascii="Times New Roman" w:hAnsi="Times New Roman" w:cs="Times New Roman"/>
        </w:rPr>
      </w:pPr>
      <w:r w:rsidRPr="000E55E2">
        <w:rPr>
          <w:rFonts w:ascii="Times New Roman" w:hAnsi="Times New Roman" w:cs="Times New Roman"/>
        </w:rPr>
        <w:t>10:00-10:10 – coffee break</w:t>
      </w:r>
    </w:p>
    <w:p w14:paraId="69AD4206" w14:textId="77777777" w:rsidR="006D2C4D" w:rsidRPr="000E55E2" w:rsidRDefault="006D2C4D" w:rsidP="00782819">
      <w:pPr>
        <w:spacing w:after="0" w:line="240" w:lineRule="auto"/>
        <w:rPr>
          <w:rFonts w:ascii="Times New Roman" w:hAnsi="Times New Roman" w:cs="Times New Roman"/>
        </w:rPr>
      </w:pPr>
    </w:p>
    <w:p w14:paraId="5D24F170" w14:textId="787FAD4D" w:rsidR="00C378DE" w:rsidRDefault="003936A4" w:rsidP="00782819">
      <w:pPr>
        <w:pStyle w:val="NormalWeb"/>
        <w:spacing w:before="0" w:beforeAutospacing="0" w:after="0" w:afterAutospacing="0"/>
        <w:rPr>
          <w:b/>
          <w:bCs/>
          <w:color w:val="000000"/>
        </w:rPr>
      </w:pPr>
      <w:r w:rsidRPr="000E55E2">
        <w:t>10:10 – 1</w:t>
      </w:r>
      <w:r w:rsidR="006839A8">
        <w:t>2</w:t>
      </w:r>
      <w:r w:rsidRPr="000E55E2">
        <w:t>:</w:t>
      </w:r>
      <w:r w:rsidR="006839A8">
        <w:t>1</w:t>
      </w:r>
      <w:r w:rsidRPr="000E55E2">
        <w:t>0 – Pannel III</w:t>
      </w:r>
      <w:r w:rsidR="001D6780">
        <w:t>,</w:t>
      </w:r>
      <w:r w:rsidR="00C33C8C" w:rsidRPr="00C378DE">
        <w:t xml:space="preserve"> </w:t>
      </w:r>
      <w:r w:rsidR="00C378DE" w:rsidRPr="00C378DE">
        <w:rPr>
          <w:b/>
          <w:bCs/>
          <w:color w:val="000000"/>
        </w:rPr>
        <w:t>Central Asia in a Multipolar Contest: External Powers, Regional Agency, and Competing Orders</w:t>
      </w:r>
    </w:p>
    <w:p w14:paraId="1EC17047" w14:textId="77777777" w:rsidR="006D2C4D" w:rsidRDefault="006D2C4D" w:rsidP="00782819">
      <w:pPr>
        <w:pStyle w:val="NormalWeb"/>
        <w:spacing w:before="0" w:beforeAutospacing="0" w:after="0" w:afterAutospacing="0"/>
        <w:rPr>
          <w:b/>
          <w:bCs/>
          <w:color w:val="000000"/>
          <w:sz w:val="27"/>
          <w:szCs w:val="27"/>
        </w:rPr>
      </w:pPr>
    </w:p>
    <w:p w14:paraId="296B8D95" w14:textId="2DF66786" w:rsidR="008D7DC1" w:rsidRPr="007208A3" w:rsidRDefault="008D7DC1" w:rsidP="00782819">
      <w:pPr>
        <w:pStyle w:val="NormalWeb"/>
        <w:spacing w:before="0" w:beforeAutospacing="0" w:after="0" w:afterAutospacing="0"/>
        <w:ind w:left="57" w:right="57"/>
        <w:rPr>
          <w:color w:val="000000"/>
        </w:rPr>
      </w:pPr>
      <w:r w:rsidRPr="007208A3">
        <w:rPr>
          <w:color w:val="000000"/>
        </w:rPr>
        <w:t xml:space="preserve">1. </w:t>
      </w:r>
      <w:r w:rsidRPr="007208A3">
        <w:rPr>
          <w:i/>
          <w:iCs/>
          <w:color w:val="000000"/>
        </w:rPr>
        <w:t>Maryia Danilovich</w:t>
      </w:r>
      <w:r w:rsidR="000679EA" w:rsidRPr="007208A3">
        <w:rPr>
          <w:color w:val="000000"/>
        </w:rPr>
        <w:t xml:space="preserve"> (</w:t>
      </w:r>
      <w:r w:rsidRPr="007208A3">
        <w:rPr>
          <w:color w:val="000000"/>
        </w:rPr>
        <w:t>University of Göttingen</w:t>
      </w:r>
      <w:r w:rsidR="000679EA" w:rsidRPr="007208A3">
        <w:rPr>
          <w:color w:val="000000"/>
        </w:rPr>
        <w:t>, Germany)</w:t>
      </w:r>
    </w:p>
    <w:p w14:paraId="1E235F2E" w14:textId="77777777" w:rsidR="008D7DC1" w:rsidRPr="00210F91" w:rsidRDefault="008D7DC1" w:rsidP="00782819">
      <w:pPr>
        <w:pStyle w:val="NormalWeb"/>
        <w:spacing w:before="0" w:beforeAutospacing="0" w:after="0" w:afterAutospacing="0"/>
        <w:ind w:left="57" w:right="57"/>
        <w:rPr>
          <w:color w:val="000000"/>
        </w:rPr>
      </w:pPr>
      <w:r w:rsidRPr="00210F91">
        <w:rPr>
          <w:color w:val="000000"/>
        </w:rPr>
        <w:t>Navigating Powers and Orders: Exploring Central Asian Agency in Relations with China</w:t>
      </w:r>
    </w:p>
    <w:p w14:paraId="78DC37CF" w14:textId="77777777" w:rsidR="007208A3" w:rsidRDefault="007208A3" w:rsidP="00782819">
      <w:pPr>
        <w:pStyle w:val="NormalWeb"/>
        <w:spacing w:before="0" w:beforeAutospacing="0" w:after="0" w:afterAutospacing="0"/>
        <w:ind w:left="57" w:right="57"/>
        <w:rPr>
          <w:color w:val="000000"/>
        </w:rPr>
      </w:pPr>
    </w:p>
    <w:p w14:paraId="011278F8" w14:textId="6B629B5D" w:rsidR="008D7DC1" w:rsidRPr="007208A3" w:rsidRDefault="008D7DC1" w:rsidP="00782819">
      <w:pPr>
        <w:pStyle w:val="NormalWeb"/>
        <w:spacing w:before="0" w:beforeAutospacing="0" w:after="0" w:afterAutospacing="0"/>
        <w:ind w:left="57" w:right="57"/>
        <w:rPr>
          <w:color w:val="000000"/>
        </w:rPr>
      </w:pPr>
      <w:r w:rsidRPr="007208A3">
        <w:rPr>
          <w:color w:val="000000"/>
        </w:rPr>
        <w:t xml:space="preserve">2. </w:t>
      </w:r>
      <w:r w:rsidRPr="007208A3">
        <w:rPr>
          <w:i/>
          <w:iCs/>
          <w:color w:val="000000"/>
        </w:rPr>
        <w:t>Sanshiro Hosaka</w:t>
      </w:r>
      <w:r w:rsidR="007208A3" w:rsidRPr="007208A3">
        <w:rPr>
          <w:color w:val="000000"/>
        </w:rPr>
        <w:t xml:space="preserve"> (</w:t>
      </w:r>
      <w:r w:rsidRPr="007208A3">
        <w:rPr>
          <w:color w:val="000000"/>
        </w:rPr>
        <w:t>International Centre for Defence and Security Studies</w:t>
      </w:r>
      <w:r w:rsidR="007208A3" w:rsidRPr="007208A3">
        <w:rPr>
          <w:color w:val="000000"/>
        </w:rPr>
        <w:t>, Estonia)</w:t>
      </w:r>
    </w:p>
    <w:p w14:paraId="2FEF292F" w14:textId="3A141082" w:rsidR="007208A3" w:rsidRDefault="008D7DC1" w:rsidP="005651B7">
      <w:pPr>
        <w:pStyle w:val="NormalWeb"/>
        <w:spacing w:before="0" w:beforeAutospacing="0" w:after="0" w:afterAutospacing="0"/>
        <w:ind w:left="57" w:right="57"/>
        <w:rPr>
          <w:color w:val="000000"/>
        </w:rPr>
      </w:pPr>
      <w:r w:rsidRPr="007208A3">
        <w:rPr>
          <w:color w:val="000000"/>
        </w:rPr>
        <w:t>Between Giants: Central Asia Balancing China, Russia, and the Rest</w:t>
      </w:r>
    </w:p>
    <w:p w14:paraId="61D02E5A" w14:textId="350E03FE" w:rsidR="008D7DC1" w:rsidRPr="00FB7CC6" w:rsidRDefault="008D7DC1" w:rsidP="00FB7CC6">
      <w:pPr>
        <w:pStyle w:val="NormalWeb"/>
        <w:spacing w:after="0"/>
        <w:ind w:left="57" w:right="57"/>
        <w:rPr>
          <w:color w:val="000000"/>
          <w:lang w:val="et-EE"/>
        </w:rPr>
      </w:pPr>
      <w:r w:rsidRPr="007208A3">
        <w:rPr>
          <w:color w:val="000000"/>
        </w:rPr>
        <w:t xml:space="preserve">3. </w:t>
      </w:r>
      <w:r w:rsidRPr="007208A3">
        <w:rPr>
          <w:i/>
          <w:iCs/>
          <w:color w:val="000000"/>
        </w:rPr>
        <w:t>Oybek Makhmudov</w:t>
      </w:r>
      <w:r w:rsidR="007208A3">
        <w:rPr>
          <w:color w:val="000000"/>
        </w:rPr>
        <w:t xml:space="preserve"> (</w:t>
      </w:r>
      <w:r w:rsidR="00FB7CC6" w:rsidRPr="00FB7CC6">
        <w:rPr>
          <w:color w:val="000000"/>
          <w:lang w:val="et-EE"/>
        </w:rPr>
        <w:t>Advisor on international affairs at Samgu</w:t>
      </w:r>
      <w:r w:rsidR="00FB7CC6">
        <w:rPr>
          <w:color w:val="000000"/>
          <w:lang w:val="et-EE"/>
        </w:rPr>
        <w:t xml:space="preserve">, </w:t>
      </w:r>
      <w:r w:rsidR="00610CAA">
        <w:rPr>
          <w:color w:val="000000"/>
        </w:rPr>
        <w:t>Uzbekistan)</w:t>
      </w:r>
    </w:p>
    <w:p w14:paraId="0A8F1C46" w14:textId="77777777" w:rsidR="008D7DC1" w:rsidRDefault="008D7DC1" w:rsidP="00782819">
      <w:pPr>
        <w:pStyle w:val="NormalWeb"/>
        <w:spacing w:before="0" w:beforeAutospacing="0" w:after="0" w:afterAutospacing="0"/>
        <w:ind w:left="57" w:right="57"/>
        <w:rPr>
          <w:color w:val="000000"/>
        </w:rPr>
      </w:pPr>
      <w:r w:rsidRPr="00610CAA">
        <w:rPr>
          <w:color w:val="000000"/>
        </w:rPr>
        <w:t xml:space="preserve">The risks in diversification of the new logistics and strategic management   of the new global roads for Central Asia and Europe </w:t>
      </w:r>
    </w:p>
    <w:p w14:paraId="6F18D841" w14:textId="77777777" w:rsidR="00B529D0" w:rsidRPr="00610CAA" w:rsidRDefault="00B529D0" w:rsidP="00782819">
      <w:pPr>
        <w:pStyle w:val="NormalWeb"/>
        <w:spacing w:before="0" w:beforeAutospacing="0" w:after="0" w:afterAutospacing="0"/>
        <w:ind w:left="57" w:right="57"/>
        <w:rPr>
          <w:color w:val="000000"/>
        </w:rPr>
      </w:pPr>
    </w:p>
    <w:p w14:paraId="63000E30" w14:textId="766BFA58" w:rsidR="008D7DC1" w:rsidRPr="00A87D6F" w:rsidRDefault="00B529D0" w:rsidP="00782819">
      <w:pPr>
        <w:pStyle w:val="NormalWeb"/>
        <w:spacing w:before="0" w:beforeAutospacing="0" w:after="0" w:afterAutospacing="0"/>
        <w:ind w:left="57" w:right="57"/>
        <w:rPr>
          <w:b/>
          <w:bCs/>
          <w:color w:val="000000"/>
        </w:rPr>
      </w:pPr>
      <w:r>
        <w:rPr>
          <w:color w:val="000000"/>
        </w:rPr>
        <w:t>4.</w:t>
      </w:r>
      <w:r w:rsidRPr="00B529D0">
        <w:rPr>
          <w:i/>
          <w:iCs/>
          <w:color w:val="000000"/>
        </w:rPr>
        <w:t xml:space="preserve"> </w:t>
      </w:r>
      <w:r w:rsidR="008D7DC1" w:rsidRPr="00B529D0">
        <w:rPr>
          <w:i/>
          <w:iCs/>
          <w:color w:val="000000"/>
        </w:rPr>
        <w:t>Carl Frederick Liles</w:t>
      </w:r>
      <w:r>
        <w:rPr>
          <w:color w:val="000000"/>
        </w:rPr>
        <w:t xml:space="preserve"> (</w:t>
      </w:r>
      <w:r w:rsidR="008D7DC1" w:rsidRPr="00B529D0">
        <w:rPr>
          <w:color w:val="000000"/>
        </w:rPr>
        <w:t>University of Tartu</w:t>
      </w:r>
      <w:r>
        <w:rPr>
          <w:color w:val="000000"/>
        </w:rPr>
        <w:t xml:space="preserve">, </w:t>
      </w:r>
      <w:r w:rsidR="008D7DC1" w:rsidRPr="00B529D0">
        <w:rPr>
          <w:color w:val="000000"/>
        </w:rPr>
        <w:t>Estonia)</w:t>
      </w:r>
    </w:p>
    <w:p w14:paraId="142D3210" w14:textId="77777777" w:rsidR="008D7DC1" w:rsidRDefault="008D7DC1" w:rsidP="00782819">
      <w:pPr>
        <w:spacing w:after="0" w:line="240" w:lineRule="auto"/>
        <w:ind w:left="57" w:right="57"/>
        <w:rPr>
          <w:rFonts w:ascii="Times New Roman" w:hAnsi="Times New Roman" w:cs="Times New Roman"/>
        </w:rPr>
      </w:pPr>
      <w:r w:rsidRPr="00B529D0">
        <w:rPr>
          <w:rFonts w:ascii="Times New Roman" w:hAnsi="Times New Roman" w:cs="Times New Roman"/>
        </w:rPr>
        <w:t>Central Asia's Illiberal Peace in 2025</w:t>
      </w:r>
    </w:p>
    <w:p w14:paraId="47C3ED15" w14:textId="77777777" w:rsidR="00FF5DE0" w:rsidRDefault="00FF5DE0" w:rsidP="00782819">
      <w:pPr>
        <w:spacing w:after="0" w:line="240" w:lineRule="auto"/>
        <w:ind w:left="57" w:right="57"/>
        <w:rPr>
          <w:rFonts w:ascii="Times New Roman" w:hAnsi="Times New Roman" w:cs="Times New Roman"/>
        </w:rPr>
      </w:pPr>
    </w:p>
    <w:p w14:paraId="336AC021" w14:textId="07F86435" w:rsidR="008D7DC1" w:rsidRPr="00FF5DE0" w:rsidRDefault="00FF5DE0" w:rsidP="00782819">
      <w:pPr>
        <w:spacing w:after="0" w:line="240" w:lineRule="auto"/>
        <w:ind w:left="57" w:right="57"/>
        <w:rPr>
          <w:rFonts w:ascii="Times New Roman" w:hAnsi="Times New Roman" w:cs="Times New Roman"/>
        </w:rPr>
      </w:pPr>
      <w:r>
        <w:rPr>
          <w:rFonts w:ascii="Times New Roman" w:hAnsi="Times New Roman" w:cs="Times New Roman"/>
        </w:rPr>
        <w:t xml:space="preserve">5. </w:t>
      </w:r>
      <w:r w:rsidR="008D7DC1" w:rsidRPr="00FF5DE0">
        <w:rPr>
          <w:rFonts w:ascii="Times New Roman" w:hAnsi="Times New Roman" w:cs="Times New Roman"/>
          <w:i/>
          <w:iCs/>
        </w:rPr>
        <w:t>Marat Munatay</w:t>
      </w:r>
      <w:r w:rsidR="008D7DC1" w:rsidRPr="00FF5DE0">
        <w:rPr>
          <w:rFonts w:ascii="Times New Roman" w:hAnsi="Times New Roman" w:cs="Times New Roman"/>
        </w:rPr>
        <w:t xml:space="preserve"> </w:t>
      </w:r>
      <w:r>
        <w:rPr>
          <w:rFonts w:ascii="Times New Roman" w:hAnsi="Times New Roman" w:cs="Times New Roman"/>
        </w:rPr>
        <w:t>(</w:t>
      </w:r>
      <w:r w:rsidR="008D7DC1" w:rsidRPr="00FF5DE0">
        <w:rPr>
          <w:rFonts w:ascii="Times New Roman" w:hAnsi="Times New Roman" w:cs="Times New Roman"/>
        </w:rPr>
        <w:t>independent scholar</w:t>
      </w:r>
      <w:r>
        <w:rPr>
          <w:rFonts w:ascii="Times New Roman" w:hAnsi="Times New Roman" w:cs="Times New Roman"/>
        </w:rPr>
        <w:t xml:space="preserve">, </w:t>
      </w:r>
      <w:r w:rsidR="008D7DC1" w:rsidRPr="00FF5DE0">
        <w:rPr>
          <w:rFonts w:ascii="Times New Roman" w:hAnsi="Times New Roman" w:cs="Times New Roman"/>
        </w:rPr>
        <w:t>Estonia)</w:t>
      </w:r>
    </w:p>
    <w:p w14:paraId="439F31FB" w14:textId="77777777" w:rsidR="00AD1CEB" w:rsidRDefault="008D7DC1" w:rsidP="00782819">
      <w:pPr>
        <w:spacing w:after="0" w:line="240" w:lineRule="auto"/>
        <w:ind w:left="57" w:right="57"/>
        <w:rPr>
          <w:rFonts w:ascii="Times New Roman" w:hAnsi="Times New Roman" w:cs="Times New Roman"/>
        </w:rPr>
      </w:pPr>
      <w:r w:rsidRPr="00C10E9F">
        <w:rPr>
          <w:rFonts w:ascii="Times New Roman" w:hAnsi="Times New Roman" w:cs="Times New Roman"/>
        </w:rPr>
        <w:t xml:space="preserve">Kazakhstan </w:t>
      </w:r>
      <w:r w:rsidR="00FF5DE0">
        <w:rPr>
          <w:rFonts w:ascii="Times New Roman" w:hAnsi="Times New Roman" w:cs="Times New Roman"/>
        </w:rPr>
        <w:t>a</w:t>
      </w:r>
      <w:r w:rsidRPr="00C10E9F">
        <w:rPr>
          <w:rFonts w:ascii="Times New Roman" w:hAnsi="Times New Roman" w:cs="Times New Roman"/>
        </w:rPr>
        <w:t xml:space="preserve">nd Uzbekistan - Cooperation, Discord </w:t>
      </w:r>
      <w:r w:rsidR="00FF5DE0">
        <w:rPr>
          <w:rFonts w:ascii="Times New Roman" w:hAnsi="Times New Roman" w:cs="Times New Roman"/>
        </w:rPr>
        <w:t>a</w:t>
      </w:r>
      <w:r w:rsidRPr="00C10E9F">
        <w:rPr>
          <w:rFonts w:ascii="Times New Roman" w:hAnsi="Times New Roman" w:cs="Times New Roman"/>
        </w:rPr>
        <w:t xml:space="preserve">nd Competition </w:t>
      </w:r>
      <w:r w:rsidR="00E951A5">
        <w:rPr>
          <w:rFonts w:ascii="Times New Roman" w:hAnsi="Times New Roman" w:cs="Times New Roman"/>
        </w:rPr>
        <w:t>t</w:t>
      </w:r>
      <w:r w:rsidRPr="00C10E9F">
        <w:rPr>
          <w:rFonts w:ascii="Times New Roman" w:hAnsi="Times New Roman" w:cs="Times New Roman"/>
        </w:rPr>
        <w:t xml:space="preserve">hrough </w:t>
      </w:r>
      <w:r w:rsidR="00E951A5">
        <w:rPr>
          <w:rFonts w:ascii="Times New Roman" w:hAnsi="Times New Roman" w:cs="Times New Roman"/>
        </w:rPr>
        <w:t>t</w:t>
      </w:r>
      <w:r w:rsidRPr="00C10E9F">
        <w:rPr>
          <w:rFonts w:ascii="Times New Roman" w:hAnsi="Times New Roman" w:cs="Times New Roman"/>
        </w:rPr>
        <w:t xml:space="preserve">he Years </w:t>
      </w:r>
      <w:r w:rsidR="00E951A5">
        <w:rPr>
          <w:rFonts w:ascii="Times New Roman" w:hAnsi="Times New Roman" w:cs="Times New Roman"/>
        </w:rPr>
        <w:t>o</w:t>
      </w:r>
      <w:r w:rsidRPr="00C10E9F">
        <w:rPr>
          <w:rFonts w:ascii="Times New Roman" w:hAnsi="Times New Roman" w:cs="Times New Roman"/>
        </w:rPr>
        <w:t>f Independence</w:t>
      </w:r>
    </w:p>
    <w:p w14:paraId="7B4E662E" w14:textId="77777777" w:rsidR="00F80BAB" w:rsidRDefault="00F80BAB" w:rsidP="00782819">
      <w:pPr>
        <w:spacing w:after="0" w:line="240" w:lineRule="auto"/>
        <w:ind w:left="57" w:right="57"/>
        <w:rPr>
          <w:rFonts w:ascii="Times New Roman" w:hAnsi="Times New Roman" w:cs="Times New Roman"/>
        </w:rPr>
      </w:pPr>
    </w:p>
    <w:p w14:paraId="1F203703" w14:textId="02435C18" w:rsidR="008D7DC1" w:rsidRPr="00AD1CEB" w:rsidRDefault="00F80BAB" w:rsidP="00782819">
      <w:pPr>
        <w:spacing w:after="0" w:line="240" w:lineRule="auto"/>
        <w:ind w:left="57" w:right="57"/>
        <w:rPr>
          <w:rFonts w:ascii="Times New Roman" w:hAnsi="Times New Roman" w:cs="Times New Roman"/>
        </w:rPr>
      </w:pPr>
      <w:r>
        <w:rPr>
          <w:rFonts w:ascii="Times New Roman" w:hAnsi="Times New Roman" w:cs="Times New Roman"/>
        </w:rPr>
        <w:t xml:space="preserve">6. </w:t>
      </w:r>
      <w:r w:rsidR="008D7DC1" w:rsidRPr="00F80BAB">
        <w:rPr>
          <w:rFonts w:ascii="Times New Roman" w:hAnsi="Times New Roman" w:cs="Times New Roman"/>
          <w:i/>
          <w:iCs/>
        </w:rPr>
        <w:t>Natalia Munatay</w:t>
      </w:r>
      <w:r>
        <w:rPr>
          <w:rFonts w:ascii="Times New Roman" w:hAnsi="Times New Roman" w:cs="Times New Roman"/>
        </w:rPr>
        <w:t xml:space="preserve"> (</w:t>
      </w:r>
      <w:r w:rsidR="008D7DC1" w:rsidRPr="00F80BAB">
        <w:rPr>
          <w:rFonts w:ascii="Times New Roman" w:hAnsi="Times New Roman" w:cs="Times New Roman"/>
          <w:color w:val="000000"/>
        </w:rPr>
        <w:t>University of Tartu</w:t>
      </w:r>
      <w:r w:rsidRPr="00F80BAB">
        <w:rPr>
          <w:rFonts w:ascii="Times New Roman" w:hAnsi="Times New Roman" w:cs="Times New Roman"/>
          <w:color w:val="000000"/>
        </w:rPr>
        <w:t xml:space="preserve">, </w:t>
      </w:r>
      <w:r w:rsidR="008D7DC1" w:rsidRPr="00F80BAB">
        <w:rPr>
          <w:rFonts w:ascii="Times New Roman" w:hAnsi="Times New Roman" w:cs="Times New Roman"/>
          <w:color w:val="000000"/>
        </w:rPr>
        <w:t>Estonia)</w:t>
      </w:r>
    </w:p>
    <w:p w14:paraId="58E37699" w14:textId="77777777" w:rsidR="00F80BAB" w:rsidRDefault="008D7DC1" w:rsidP="00782819">
      <w:pPr>
        <w:spacing w:after="0" w:line="240" w:lineRule="auto"/>
        <w:ind w:left="57" w:right="57"/>
        <w:textAlignment w:val="baseline"/>
        <w:rPr>
          <w:rFonts w:ascii="Times New Roman" w:eastAsia="Times New Roman" w:hAnsi="Times New Roman" w:cs="Times New Roman"/>
          <w:bdr w:val="none" w:sz="0" w:space="0" w:color="auto" w:frame="1"/>
          <w:lang w:eastAsia="et-EE"/>
        </w:rPr>
      </w:pPr>
      <w:r w:rsidRPr="00F80BAB">
        <w:rPr>
          <w:rFonts w:ascii="Times New Roman" w:eastAsia="Times New Roman" w:hAnsi="Times New Roman" w:cs="Times New Roman"/>
          <w:color w:val="000000"/>
          <w:bdr w:val="none" w:sz="0" w:space="0" w:color="auto" w:frame="1"/>
          <w:lang w:eastAsia="et-EE"/>
        </w:rPr>
        <w:t>Iranian/Tajik Linguistic and Cultural Elements in Kazakhstan:</w:t>
      </w:r>
      <w:r w:rsidRPr="00F80BAB">
        <w:rPr>
          <w:rFonts w:ascii="Times New Roman" w:eastAsia="Times New Roman" w:hAnsi="Times New Roman" w:cs="Times New Roman"/>
          <w:bdr w:val="none" w:sz="0" w:space="0" w:color="auto" w:frame="1"/>
          <w:lang w:eastAsia="et-EE"/>
        </w:rPr>
        <w:t xml:space="preserve"> </w:t>
      </w:r>
      <w:r w:rsidRPr="00F80BAB">
        <w:rPr>
          <w:rFonts w:ascii="Times New Roman" w:eastAsia="Times New Roman" w:hAnsi="Times New Roman" w:cs="Times New Roman"/>
          <w:color w:val="000000"/>
          <w:bdr w:val="none" w:sz="0" w:space="0" w:color="auto" w:frame="1"/>
          <w:lang w:eastAsia="et-EE"/>
        </w:rPr>
        <w:t>Observations, Societal Anxieties, and Discursive Shifts</w:t>
      </w:r>
    </w:p>
    <w:p w14:paraId="098FAF95" w14:textId="77777777" w:rsidR="00F80BAB" w:rsidRDefault="00F80BAB" w:rsidP="00782819">
      <w:pPr>
        <w:spacing w:after="0" w:line="240" w:lineRule="auto"/>
        <w:ind w:left="57" w:right="57"/>
        <w:textAlignment w:val="baseline"/>
        <w:rPr>
          <w:rFonts w:ascii="Times New Roman" w:eastAsia="Times New Roman" w:hAnsi="Times New Roman" w:cs="Times New Roman"/>
          <w:bdr w:val="none" w:sz="0" w:space="0" w:color="auto" w:frame="1"/>
          <w:lang w:eastAsia="et-EE"/>
        </w:rPr>
      </w:pPr>
    </w:p>
    <w:p w14:paraId="2C3366AB" w14:textId="23231E5E" w:rsidR="008D7DC1" w:rsidRPr="00F80BAB" w:rsidRDefault="00782819" w:rsidP="00782819">
      <w:pPr>
        <w:spacing w:after="0" w:line="240" w:lineRule="auto"/>
        <w:ind w:left="57" w:right="57"/>
        <w:textAlignment w:val="baseline"/>
        <w:rPr>
          <w:rFonts w:ascii="Times New Roman" w:eastAsia="Times New Roman" w:hAnsi="Times New Roman" w:cs="Times New Roman"/>
          <w:bdr w:val="none" w:sz="0" w:space="0" w:color="auto" w:frame="1"/>
          <w:lang w:eastAsia="et-EE"/>
        </w:rPr>
      </w:pPr>
      <w:r>
        <w:rPr>
          <w:rFonts w:ascii="Times New Roman" w:eastAsia="Times New Roman" w:hAnsi="Times New Roman" w:cs="Times New Roman"/>
          <w:bdr w:val="none" w:sz="0" w:space="0" w:color="auto" w:frame="1"/>
          <w:lang w:eastAsia="et-EE"/>
        </w:rPr>
        <w:t xml:space="preserve">7. </w:t>
      </w:r>
      <w:r w:rsidR="008D7DC1" w:rsidRPr="00782819">
        <w:rPr>
          <w:rFonts w:ascii="Times New Roman" w:hAnsi="Times New Roman" w:cs="Times New Roman"/>
          <w:i/>
          <w:iCs/>
        </w:rPr>
        <w:t>Jonathan Darvish-Kojori</w:t>
      </w:r>
      <w:r>
        <w:rPr>
          <w:rFonts w:ascii="Times New Roman" w:hAnsi="Times New Roman" w:cs="Times New Roman"/>
          <w:b/>
          <w:bCs/>
        </w:rPr>
        <w:t xml:space="preserve"> </w:t>
      </w:r>
      <w:r w:rsidRPr="00782819">
        <w:rPr>
          <w:rFonts w:ascii="Times New Roman" w:hAnsi="Times New Roman" w:cs="Times New Roman"/>
        </w:rPr>
        <w:t>(</w:t>
      </w:r>
      <w:r w:rsidR="008D7DC1" w:rsidRPr="00782819">
        <w:rPr>
          <w:rFonts w:ascii="Times New Roman" w:hAnsi="Times New Roman" w:cs="Times New Roman"/>
        </w:rPr>
        <w:t>University of Tartu</w:t>
      </w:r>
      <w:r w:rsidRPr="00782819">
        <w:rPr>
          <w:rFonts w:ascii="Times New Roman" w:hAnsi="Times New Roman" w:cs="Times New Roman"/>
        </w:rPr>
        <w:t>, Estonia)</w:t>
      </w:r>
    </w:p>
    <w:p w14:paraId="28F1C7E4" w14:textId="1FE1193A" w:rsidR="003936A4" w:rsidRDefault="008D7DC1" w:rsidP="00782819">
      <w:pPr>
        <w:pStyle w:val="NormalWeb"/>
        <w:spacing w:before="0" w:beforeAutospacing="0" w:after="0" w:afterAutospacing="0"/>
        <w:ind w:left="57" w:right="57"/>
        <w:rPr>
          <w:color w:val="000000"/>
          <w:bdr w:val="none" w:sz="0" w:space="0" w:color="auto" w:frame="1"/>
        </w:rPr>
      </w:pPr>
      <w:r w:rsidRPr="00782819">
        <w:rPr>
          <w:color w:val="000000"/>
          <w:bdr w:val="none" w:sz="0" w:space="0" w:color="auto" w:frame="1"/>
        </w:rPr>
        <w:t>Relations with foreigners and foreign powers in the Pamirs, Tajikistan</w:t>
      </w:r>
    </w:p>
    <w:p w14:paraId="01AAEB17" w14:textId="77777777" w:rsidR="00782819" w:rsidRPr="00782819" w:rsidRDefault="00782819" w:rsidP="00782819">
      <w:pPr>
        <w:pStyle w:val="NormalWeb"/>
        <w:spacing w:before="0" w:beforeAutospacing="0" w:after="0" w:afterAutospacing="0"/>
        <w:ind w:left="57" w:right="57"/>
        <w:rPr>
          <w:color w:val="000000"/>
          <w:bdr w:val="none" w:sz="0" w:space="0" w:color="auto" w:frame="1"/>
        </w:rPr>
      </w:pPr>
    </w:p>
    <w:p w14:paraId="5E8E3165" w14:textId="6F1FA520" w:rsidR="003936A4" w:rsidRDefault="003936A4" w:rsidP="00782819">
      <w:pPr>
        <w:spacing w:after="0" w:line="240" w:lineRule="auto"/>
        <w:rPr>
          <w:rFonts w:ascii="Times New Roman" w:hAnsi="Times New Roman" w:cs="Times New Roman"/>
        </w:rPr>
      </w:pPr>
      <w:r w:rsidRPr="000E55E2">
        <w:rPr>
          <w:rFonts w:ascii="Times New Roman" w:hAnsi="Times New Roman" w:cs="Times New Roman"/>
        </w:rPr>
        <w:t>1</w:t>
      </w:r>
      <w:r w:rsidR="006839A8">
        <w:rPr>
          <w:rFonts w:ascii="Times New Roman" w:hAnsi="Times New Roman" w:cs="Times New Roman"/>
        </w:rPr>
        <w:t>2</w:t>
      </w:r>
      <w:r w:rsidRPr="000E55E2">
        <w:rPr>
          <w:rFonts w:ascii="Times New Roman" w:hAnsi="Times New Roman" w:cs="Times New Roman"/>
        </w:rPr>
        <w:t>:</w:t>
      </w:r>
      <w:r w:rsidR="006839A8">
        <w:rPr>
          <w:rFonts w:ascii="Times New Roman" w:hAnsi="Times New Roman" w:cs="Times New Roman"/>
        </w:rPr>
        <w:t>1</w:t>
      </w:r>
      <w:r w:rsidRPr="000E55E2">
        <w:rPr>
          <w:rFonts w:ascii="Times New Roman" w:hAnsi="Times New Roman" w:cs="Times New Roman"/>
        </w:rPr>
        <w:t>0 – 13:</w:t>
      </w:r>
      <w:r w:rsidR="00080011">
        <w:rPr>
          <w:rFonts w:ascii="Times New Roman" w:hAnsi="Times New Roman" w:cs="Times New Roman"/>
        </w:rPr>
        <w:t>3</w:t>
      </w:r>
      <w:r w:rsidRPr="000E55E2">
        <w:rPr>
          <w:rFonts w:ascii="Times New Roman" w:hAnsi="Times New Roman" w:cs="Times New Roman"/>
        </w:rPr>
        <w:t>0 – Lunch</w:t>
      </w:r>
    </w:p>
    <w:p w14:paraId="010796CB" w14:textId="77777777" w:rsidR="00EE5147" w:rsidRPr="000E55E2" w:rsidRDefault="00EE5147" w:rsidP="00782819">
      <w:pPr>
        <w:spacing w:after="0" w:line="240" w:lineRule="auto"/>
        <w:rPr>
          <w:rFonts w:ascii="Times New Roman" w:hAnsi="Times New Roman" w:cs="Times New Roman"/>
        </w:rPr>
      </w:pPr>
    </w:p>
    <w:p w14:paraId="036FC340" w14:textId="77777777" w:rsidR="00BE5EAD" w:rsidRPr="00BE5EAD" w:rsidRDefault="003936A4" w:rsidP="00BE5EAD">
      <w:pPr>
        <w:pStyle w:val="NormalWeb"/>
        <w:rPr>
          <w:b/>
          <w:bCs/>
          <w:color w:val="000000"/>
        </w:rPr>
      </w:pPr>
      <w:r w:rsidRPr="00BE5EAD">
        <w:t>13:</w:t>
      </w:r>
      <w:r w:rsidR="00080011" w:rsidRPr="00BE5EAD">
        <w:t>3</w:t>
      </w:r>
      <w:r w:rsidRPr="00BE5EAD">
        <w:t>0 – 15:00 – Pannel IV</w:t>
      </w:r>
      <w:r w:rsidR="00BE5EAD" w:rsidRPr="00BE5EAD">
        <w:t xml:space="preserve">, </w:t>
      </w:r>
      <w:r w:rsidR="00BE5EAD" w:rsidRPr="00BE5EAD">
        <w:rPr>
          <w:b/>
          <w:bCs/>
          <w:color w:val="000000"/>
        </w:rPr>
        <w:t>Making Central Asia from Within: Identity, Discourse, and Everyday Politics</w:t>
      </w:r>
    </w:p>
    <w:p w14:paraId="4CAB02AA" w14:textId="7A10CC26" w:rsidR="002D3E3B" w:rsidRDefault="002D3E3B" w:rsidP="002D3E3B">
      <w:pPr>
        <w:spacing w:after="0" w:line="240" w:lineRule="auto"/>
        <w:ind w:left="57" w:right="57"/>
        <w:rPr>
          <w:rFonts w:ascii="Times New Roman" w:hAnsi="Times New Roman" w:cs="Times New Roman"/>
        </w:rPr>
      </w:pPr>
      <w:r>
        <w:rPr>
          <w:rFonts w:ascii="Times New Roman" w:hAnsi="Times New Roman" w:cs="Times New Roman"/>
        </w:rPr>
        <w:t xml:space="preserve">1. </w:t>
      </w:r>
      <w:r w:rsidRPr="002D3E3B">
        <w:rPr>
          <w:rFonts w:ascii="Times New Roman" w:hAnsi="Times New Roman" w:cs="Times New Roman"/>
          <w:i/>
          <w:iCs/>
        </w:rPr>
        <w:t>Aimar Ventsel</w:t>
      </w:r>
      <w:r>
        <w:rPr>
          <w:rFonts w:ascii="Times New Roman" w:hAnsi="Times New Roman" w:cs="Times New Roman"/>
        </w:rPr>
        <w:t xml:space="preserve"> (University of Tartu)</w:t>
      </w:r>
    </w:p>
    <w:p w14:paraId="579204E7" w14:textId="5723EDF1" w:rsidR="002D3E3B" w:rsidRPr="0068745B" w:rsidRDefault="002D3E3B" w:rsidP="002D3E3B">
      <w:pPr>
        <w:spacing w:after="0" w:line="240" w:lineRule="auto"/>
        <w:ind w:left="57" w:right="57"/>
        <w:rPr>
          <w:rFonts w:ascii="Times New Roman" w:hAnsi="Times New Roman" w:cs="Times New Roman"/>
        </w:rPr>
      </w:pPr>
      <w:r w:rsidRPr="0068745B">
        <w:rPr>
          <w:rFonts w:ascii="Times New Roman" w:hAnsi="Times New Roman" w:cs="Times New Roman"/>
        </w:rPr>
        <w:t>Different shades of multivectorism</w:t>
      </w:r>
      <w:r>
        <w:rPr>
          <w:rFonts w:ascii="Times New Roman" w:hAnsi="Times New Roman" w:cs="Times New Roman"/>
        </w:rPr>
        <w:t xml:space="preserve"> (</w:t>
      </w:r>
      <w:r>
        <w:rPr>
          <w:rFonts w:ascii="Times New Roman" w:hAnsi="Times New Roman" w:cs="Times New Roman"/>
        </w:rPr>
        <w:t>t</w:t>
      </w:r>
      <w:r w:rsidRPr="0068745B">
        <w:rPr>
          <w:rFonts w:ascii="Times New Roman" w:hAnsi="Times New Roman" w:cs="Times New Roman"/>
        </w:rPr>
        <w:t>he Kazakhstan’s case</w:t>
      </w:r>
      <w:r>
        <w:rPr>
          <w:rFonts w:ascii="Times New Roman" w:hAnsi="Times New Roman" w:cs="Times New Roman"/>
        </w:rPr>
        <w:t>)</w:t>
      </w:r>
    </w:p>
    <w:p w14:paraId="6529E77C" w14:textId="77777777" w:rsidR="002D3E3B" w:rsidRDefault="002D3E3B" w:rsidP="00BE5EAD">
      <w:pPr>
        <w:pStyle w:val="NormalWeb"/>
        <w:spacing w:before="0" w:beforeAutospacing="0" w:after="0" w:afterAutospacing="0"/>
        <w:rPr>
          <w:color w:val="0E101A"/>
          <w:lang w:eastAsia="en-GB"/>
        </w:rPr>
      </w:pPr>
    </w:p>
    <w:p w14:paraId="3B9DCFFB" w14:textId="09E021E5" w:rsidR="00BE5EAD" w:rsidRDefault="002D3E3B" w:rsidP="00BE5EAD">
      <w:pPr>
        <w:pStyle w:val="NormalWeb"/>
        <w:spacing w:before="0" w:beforeAutospacing="0" w:after="0" w:afterAutospacing="0"/>
        <w:rPr>
          <w:color w:val="0E101A"/>
          <w:lang w:eastAsia="en-GB"/>
        </w:rPr>
      </w:pPr>
      <w:r>
        <w:rPr>
          <w:color w:val="0E101A"/>
          <w:lang w:eastAsia="en-GB"/>
        </w:rPr>
        <w:t>2.</w:t>
      </w:r>
      <w:r w:rsidR="00BE5EAD">
        <w:rPr>
          <w:color w:val="0E101A"/>
          <w:lang w:eastAsia="en-GB"/>
        </w:rPr>
        <w:t xml:space="preserve"> </w:t>
      </w:r>
      <w:r w:rsidR="000E6B6F" w:rsidRPr="00BE5EAD">
        <w:rPr>
          <w:i/>
          <w:iCs/>
          <w:color w:val="0E101A"/>
          <w:lang w:eastAsia="en-GB"/>
        </w:rPr>
        <w:t>Firdavs Kobilov</w:t>
      </w:r>
      <w:r w:rsidR="00BE5EAD" w:rsidRPr="00BE5EAD">
        <w:rPr>
          <w:b/>
          <w:bCs/>
          <w:color w:val="0E101A"/>
          <w:lang w:eastAsia="en-GB"/>
        </w:rPr>
        <w:t xml:space="preserve"> </w:t>
      </w:r>
      <w:r w:rsidR="00BE5EAD" w:rsidRPr="00BE5EAD">
        <w:rPr>
          <w:color w:val="0E101A"/>
          <w:lang w:eastAsia="en-GB"/>
        </w:rPr>
        <w:t>(</w:t>
      </w:r>
      <w:r w:rsidR="000E6B6F" w:rsidRPr="00BE5EAD">
        <w:rPr>
          <w:color w:val="0E101A"/>
          <w:lang w:eastAsia="en-GB"/>
        </w:rPr>
        <w:t>University of Glasgow</w:t>
      </w:r>
      <w:r w:rsidR="00BE5EAD" w:rsidRPr="00BE5EAD">
        <w:rPr>
          <w:color w:val="0E101A"/>
          <w:lang w:eastAsia="en-GB"/>
        </w:rPr>
        <w:t xml:space="preserve">, </w:t>
      </w:r>
      <w:r w:rsidR="000E6B6F" w:rsidRPr="00BE5EAD">
        <w:rPr>
          <w:color w:val="0E101A"/>
          <w:lang w:eastAsia="en-GB"/>
        </w:rPr>
        <w:t>UK)</w:t>
      </w:r>
    </w:p>
    <w:p w14:paraId="55589843" w14:textId="77777777" w:rsidR="00BE5EAD" w:rsidRDefault="000E6B6F" w:rsidP="00BE5EAD">
      <w:pPr>
        <w:pStyle w:val="NormalWeb"/>
        <w:spacing w:before="0" w:beforeAutospacing="0" w:after="0" w:afterAutospacing="0"/>
        <w:rPr>
          <w:color w:val="0E101A"/>
          <w:lang w:eastAsia="en-GB"/>
        </w:rPr>
      </w:pPr>
      <w:r w:rsidRPr="00BE5EAD">
        <w:rPr>
          <w:color w:val="0E101A"/>
          <w:lang w:eastAsia="en-GB"/>
        </w:rPr>
        <w:t>How Central Asian leaders framing discourse of regionalism</w:t>
      </w:r>
    </w:p>
    <w:p w14:paraId="273FBDCD" w14:textId="77777777" w:rsidR="00631C73" w:rsidRDefault="00631C73" w:rsidP="00BE5EAD">
      <w:pPr>
        <w:pStyle w:val="NormalWeb"/>
        <w:spacing w:before="0" w:beforeAutospacing="0" w:after="0" w:afterAutospacing="0"/>
        <w:rPr>
          <w:color w:val="0E101A"/>
          <w:lang w:eastAsia="en-GB"/>
        </w:rPr>
      </w:pPr>
    </w:p>
    <w:p w14:paraId="3B42E763" w14:textId="4BD9A96F" w:rsidR="000E6B6F" w:rsidRPr="00BE5EAD" w:rsidRDefault="002D3E3B" w:rsidP="00BE5EAD">
      <w:pPr>
        <w:pStyle w:val="NormalWeb"/>
        <w:spacing w:before="0" w:beforeAutospacing="0" w:after="0" w:afterAutospacing="0"/>
        <w:rPr>
          <w:b/>
          <w:bCs/>
          <w:color w:val="000000"/>
          <w:sz w:val="27"/>
          <w:szCs w:val="27"/>
        </w:rPr>
      </w:pPr>
      <w:r>
        <w:rPr>
          <w:color w:val="0E101A"/>
          <w:lang w:eastAsia="en-GB"/>
        </w:rPr>
        <w:t>3</w:t>
      </w:r>
      <w:r w:rsidR="00631C73">
        <w:rPr>
          <w:color w:val="0E101A"/>
          <w:lang w:eastAsia="en-GB"/>
        </w:rPr>
        <w:t xml:space="preserve">. </w:t>
      </w:r>
      <w:r w:rsidR="00631C73" w:rsidRPr="00631C73">
        <w:rPr>
          <w:i/>
          <w:iCs/>
          <w:color w:val="000000"/>
        </w:rPr>
        <w:t>Shugyla</w:t>
      </w:r>
      <w:r w:rsidR="00631C73" w:rsidRPr="00631C73">
        <w:rPr>
          <w:color w:val="000000"/>
        </w:rPr>
        <w:t xml:space="preserve"> </w:t>
      </w:r>
      <w:r w:rsidR="000E6B6F" w:rsidRPr="00631C73">
        <w:rPr>
          <w:i/>
          <w:iCs/>
          <w:color w:val="000000"/>
        </w:rPr>
        <w:t xml:space="preserve">Kilybayeva </w:t>
      </w:r>
      <w:r w:rsidR="00631C73" w:rsidRPr="00631C73">
        <w:rPr>
          <w:color w:val="000000"/>
        </w:rPr>
        <w:t>(</w:t>
      </w:r>
      <w:r w:rsidR="000E6B6F" w:rsidRPr="00631C73">
        <w:rPr>
          <w:color w:val="000000"/>
        </w:rPr>
        <w:t>Al-Farabi Kazakh National University</w:t>
      </w:r>
      <w:r w:rsidR="00631C73" w:rsidRPr="00631C73">
        <w:rPr>
          <w:color w:val="000000"/>
        </w:rPr>
        <w:t>)</w:t>
      </w:r>
    </w:p>
    <w:p w14:paraId="57421C65" w14:textId="77777777" w:rsidR="007E71A2" w:rsidRDefault="00631C73" w:rsidP="007E71A2">
      <w:pPr>
        <w:pStyle w:val="NormalWeb"/>
        <w:spacing w:before="0" w:beforeAutospacing="0" w:after="0" w:afterAutospacing="0"/>
        <w:ind w:left="57" w:right="57"/>
        <w:rPr>
          <w:color w:val="000000"/>
        </w:rPr>
      </w:pPr>
      <w:r>
        <w:rPr>
          <w:color w:val="000000"/>
        </w:rPr>
        <w:t xml:space="preserve">Specifics of </w:t>
      </w:r>
      <w:r w:rsidR="000E6B6F" w:rsidRPr="00631C73">
        <w:rPr>
          <w:color w:val="000000"/>
        </w:rPr>
        <w:t>Grassroots Activism and Political Participation in Kazakhstan</w:t>
      </w:r>
    </w:p>
    <w:p w14:paraId="52530F0D" w14:textId="77777777" w:rsidR="007E71A2" w:rsidRDefault="007E71A2" w:rsidP="007E71A2">
      <w:pPr>
        <w:pStyle w:val="NormalWeb"/>
        <w:spacing w:before="0" w:beforeAutospacing="0" w:after="0" w:afterAutospacing="0"/>
        <w:ind w:left="57" w:right="57"/>
        <w:rPr>
          <w:color w:val="000000"/>
        </w:rPr>
      </w:pPr>
    </w:p>
    <w:p w14:paraId="48AA9ACB" w14:textId="2C88522C" w:rsidR="000E6B6F" w:rsidRPr="007E71A2" w:rsidRDefault="002D3E3B" w:rsidP="007E71A2">
      <w:pPr>
        <w:pStyle w:val="NormalWeb"/>
        <w:spacing w:before="0" w:beforeAutospacing="0" w:after="0" w:afterAutospacing="0"/>
        <w:ind w:left="57" w:right="57"/>
        <w:rPr>
          <w:color w:val="000000"/>
        </w:rPr>
      </w:pPr>
      <w:r>
        <w:rPr>
          <w:color w:val="000000"/>
        </w:rPr>
        <w:t>4</w:t>
      </w:r>
      <w:r w:rsidR="007E71A2">
        <w:rPr>
          <w:color w:val="000000"/>
        </w:rPr>
        <w:t xml:space="preserve">. </w:t>
      </w:r>
      <w:r w:rsidR="000E6B6F" w:rsidRPr="007E71A2">
        <w:rPr>
          <w:i/>
          <w:iCs/>
        </w:rPr>
        <w:t>Betti Marie Peterson</w:t>
      </w:r>
      <w:r w:rsidR="007E71A2">
        <w:t xml:space="preserve"> (University of Ta</w:t>
      </w:r>
      <w:r w:rsidR="00565A63">
        <w:t>rtu, Estonia</w:t>
      </w:r>
      <w:r w:rsidR="007E71A2">
        <w:t>)</w:t>
      </w:r>
    </w:p>
    <w:p w14:paraId="0712C0A0" w14:textId="0AD81821" w:rsidR="001F59AB" w:rsidRDefault="000E6B6F" w:rsidP="001F59AB">
      <w:pPr>
        <w:spacing w:after="0" w:line="240" w:lineRule="auto"/>
        <w:ind w:left="57" w:right="57"/>
        <w:rPr>
          <w:rFonts w:ascii="Times New Roman" w:eastAsia="Times New Roman" w:hAnsi="Times New Roman" w:cs="Times New Roman"/>
          <w:color w:val="000000"/>
          <w:shd w:val="clear" w:color="auto" w:fill="FFFFFF"/>
          <w:lang w:eastAsia="et-EE"/>
        </w:rPr>
      </w:pPr>
      <w:r w:rsidRPr="00565A63">
        <w:rPr>
          <w:rFonts w:ascii="Times New Roman" w:eastAsia="Times New Roman" w:hAnsi="Times New Roman" w:cs="Times New Roman"/>
          <w:color w:val="000000"/>
          <w:shd w:val="clear" w:color="auto" w:fill="FFFFFF"/>
          <w:lang w:eastAsia="et-EE"/>
        </w:rPr>
        <w:t>The Politics of Textile, its social, economic, and political functions in Central Asian societies</w:t>
      </w:r>
    </w:p>
    <w:p w14:paraId="409D5513" w14:textId="77777777" w:rsidR="00AC275C" w:rsidRPr="001F59AB" w:rsidRDefault="00AC275C" w:rsidP="001F59AB">
      <w:pPr>
        <w:spacing w:after="0" w:line="240" w:lineRule="auto"/>
        <w:ind w:left="57" w:right="57"/>
        <w:rPr>
          <w:rFonts w:ascii="Times New Roman" w:eastAsia="Times New Roman" w:hAnsi="Times New Roman" w:cs="Times New Roman"/>
          <w:lang w:eastAsia="et-EE"/>
        </w:rPr>
      </w:pPr>
    </w:p>
    <w:p w14:paraId="40614106" w14:textId="1AF9FD55" w:rsidR="000E6B6F" w:rsidRPr="00E227B4" w:rsidRDefault="002D3E3B" w:rsidP="00AC275C">
      <w:pPr>
        <w:pStyle w:val="ListParagraph"/>
        <w:spacing w:after="0" w:line="240" w:lineRule="auto"/>
        <w:ind w:left="57" w:right="57"/>
        <w:rPr>
          <w:rFonts w:ascii="Times New Roman" w:hAnsi="Times New Roman" w:cs="Times New Roman"/>
        </w:rPr>
      </w:pPr>
      <w:r>
        <w:rPr>
          <w:rFonts w:ascii="Times New Roman" w:hAnsi="Times New Roman" w:cs="Times New Roman"/>
        </w:rPr>
        <w:t>5</w:t>
      </w:r>
      <w:r w:rsidR="00AC275C" w:rsidRPr="00AC275C">
        <w:rPr>
          <w:rFonts w:ascii="Times New Roman" w:hAnsi="Times New Roman" w:cs="Times New Roman"/>
        </w:rPr>
        <w:t>.</w:t>
      </w:r>
      <w:r w:rsidR="00AC275C">
        <w:rPr>
          <w:rFonts w:ascii="Times New Roman" w:hAnsi="Times New Roman" w:cs="Times New Roman"/>
          <w:i/>
          <w:iCs/>
        </w:rPr>
        <w:t xml:space="preserve"> </w:t>
      </w:r>
      <w:r w:rsidR="000E6B6F" w:rsidRPr="00E227B4">
        <w:rPr>
          <w:rFonts w:ascii="Times New Roman" w:hAnsi="Times New Roman" w:cs="Times New Roman"/>
          <w:i/>
          <w:iCs/>
        </w:rPr>
        <w:t>Dinara Turagulova</w:t>
      </w:r>
      <w:r w:rsidR="00E227B4">
        <w:rPr>
          <w:rFonts w:ascii="Times New Roman" w:hAnsi="Times New Roman" w:cs="Times New Roman"/>
        </w:rPr>
        <w:t xml:space="preserve"> (</w:t>
      </w:r>
      <w:r w:rsidR="000E6B6F" w:rsidRPr="00E227B4">
        <w:rPr>
          <w:rFonts w:ascii="Times New Roman" w:hAnsi="Times New Roman" w:cs="Times New Roman"/>
        </w:rPr>
        <w:t>Central European University</w:t>
      </w:r>
      <w:r w:rsidR="00480E66">
        <w:rPr>
          <w:rFonts w:ascii="Times New Roman" w:hAnsi="Times New Roman" w:cs="Times New Roman"/>
        </w:rPr>
        <w:t>, Austria</w:t>
      </w:r>
      <w:r w:rsidR="00E227B4">
        <w:rPr>
          <w:rFonts w:ascii="Times New Roman" w:hAnsi="Times New Roman" w:cs="Times New Roman"/>
        </w:rPr>
        <w:t>)</w:t>
      </w:r>
    </w:p>
    <w:p w14:paraId="6E086CC0" w14:textId="77777777" w:rsidR="000E6B6F" w:rsidRDefault="000E6B6F" w:rsidP="000E6B6F">
      <w:pPr>
        <w:spacing w:after="0" w:line="240" w:lineRule="auto"/>
        <w:ind w:left="57" w:right="57"/>
        <w:rPr>
          <w:rFonts w:ascii="Times New Roman" w:hAnsi="Times New Roman" w:cs="Times New Roman"/>
        </w:rPr>
      </w:pPr>
      <w:r w:rsidRPr="00480E66">
        <w:rPr>
          <w:rFonts w:ascii="Times New Roman" w:hAnsi="Times New Roman" w:cs="Times New Roman"/>
        </w:rPr>
        <w:t>Accessory Nationalism: Consumers, Commodities, and Banality of Ethnic Branding</w:t>
      </w:r>
    </w:p>
    <w:p w14:paraId="2A89A0A5" w14:textId="77777777" w:rsidR="00E35439" w:rsidRPr="00480E66" w:rsidRDefault="00E35439" w:rsidP="000E6B6F">
      <w:pPr>
        <w:spacing w:after="0" w:line="240" w:lineRule="auto"/>
        <w:ind w:left="57" w:right="57"/>
        <w:rPr>
          <w:rFonts w:ascii="Times New Roman" w:hAnsi="Times New Roman" w:cs="Times New Roman"/>
        </w:rPr>
      </w:pPr>
    </w:p>
    <w:p w14:paraId="5C9023D6" w14:textId="439CDB98" w:rsidR="000E6B6F" w:rsidRPr="002D3E3B" w:rsidRDefault="002D3E3B" w:rsidP="002D3E3B">
      <w:pPr>
        <w:spacing w:after="0" w:line="240" w:lineRule="auto"/>
        <w:ind w:left="57" w:right="57"/>
        <w:jc w:val="both"/>
        <w:rPr>
          <w:rFonts w:ascii="Times New Roman" w:hAnsi="Times New Roman" w:cs="Times New Roman"/>
          <w:lang w:val="et-EE"/>
        </w:rPr>
      </w:pPr>
      <w:r w:rsidRPr="002D3E3B">
        <w:rPr>
          <w:rFonts w:ascii="Times New Roman" w:hAnsi="Times New Roman" w:cs="Times New Roman"/>
        </w:rPr>
        <w:t>6</w:t>
      </w:r>
      <w:r>
        <w:rPr>
          <w:rFonts w:ascii="Times New Roman" w:hAnsi="Times New Roman" w:cs="Times New Roman"/>
          <w:i/>
          <w:iCs/>
        </w:rPr>
        <w:t xml:space="preserve">. </w:t>
      </w:r>
      <w:r w:rsidR="000E6B6F" w:rsidRPr="002D3E3B">
        <w:rPr>
          <w:rFonts w:ascii="Times New Roman" w:hAnsi="Times New Roman" w:cs="Times New Roman"/>
          <w:i/>
          <w:iCs/>
        </w:rPr>
        <w:t>Ivan Peshkov</w:t>
      </w:r>
      <w:r w:rsidR="00D51549" w:rsidRPr="002D3E3B">
        <w:rPr>
          <w:rFonts w:ascii="Times New Roman" w:hAnsi="Times New Roman" w:cs="Times New Roman"/>
        </w:rPr>
        <w:t xml:space="preserve"> (</w:t>
      </w:r>
      <w:r w:rsidR="000E6B6F" w:rsidRPr="002D3E3B">
        <w:rPr>
          <w:rFonts w:ascii="Times New Roman" w:hAnsi="Times New Roman" w:cs="Times New Roman"/>
          <w:lang w:val="et-EE"/>
        </w:rPr>
        <w:t>Adam Mickiewicz University in Poznan</w:t>
      </w:r>
      <w:r w:rsidR="00D51549" w:rsidRPr="002D3E3B">
        <w:rPr>
          <w:rFonts w:ascii="Times New Roman" w:hAnsi="Times New Roman" w:cs="Times New Roman"/>
          <w:lang w:val="et-EE"/>
        </w:rPr>
        <w:t xml:space="preserve">, </w:t>
      </w:r>
      <w:r w:rsidR="000E6B6F" w:rsidRPr="002D3E3B">
        <w:rPr>
          <w:rFonts w:ascii="Times New Roman" w:hAnsi="Times New Roman" w:cs="Times New Roman"/>
          <w:lang w:val="et-EE"/>
        </w:rPr>
        <w:t>Poland</w:t>
      </w:r>
      <w:r w:rsidR="000E6B6F" w:rsidRPr="002D3E3B">
        <w:rPr>
          <w:rFonts w:ascii="Times New Roman" w:hAnsi="Times New Roman" w:cs="Times New Roman"/>
        </w:rPr>
        <w:t>)</w:t>
      </w:r>
    </w:p>
    <w:p w14:paraId="5A4C3B46" w14:textId="51E550F7" w:rsidR="00AB0758" w:rsidRPr="00D51549" w:rsidRDefault="00AB0758" w:rsidP="00AB0758">
      <w:pPr>
        <w:pStyle w:val="ListParagraph"/>
        <w:spacing w:after="0" w:line="240" w:lineRule="auto"/>
        <w:ind w:left="57" w:right="57"/>
        <w:jc w:val="both"/>
        <w:rPr>
          <w:rFonts w:ascii="Times New Roman" w:hAnsi="Times New Roman" w:cs="Times New Roman"/>
          <w:lang w:val="et-EE"/>
        </w:rPr>
      </w:pPr>
      <w:r w:rsidRPr="00AB0758">
        <w:rPr>
          <w:rFonts w:ascii="Times New Roman" w:hAnsi="Times New Roman" w:cs="Times New Roman"/>
        </w:rPr>
        <w:t>Between Skull and Soul: Genghis Khan, Central Asia, and Soviet Historical Imagination</w:t>
      </w:r>
    </w:p>
    <w:p w14:paraId="3DA433E4" w14:textId="77777777" w:rsidR="00EE5147" w:rsidRPr="000E55E2" w:rsidRDefault="00EE5147" w:rsidP="00782819">
      <w:pPr>
        <w:spacing w:after="0" w:line="240" w:lineRule="auto"/>
        <w:rPr>
          <w:rFonts w:ascii="Times New Roman" w:hAnsi="Times New Roman" w:cs="Times New Roman"/>
        </w:rPr>
      </w:pPr>
    </w:p>
    <w:p w14:paraId="64D83D4E" w14:textId="77777777" w:rsidR="003936A4" w:rsidRDefault="003936A4" w:rsidP="00782819">
      <w:pPr>
        <w:spacing w:after="0" w:line="240" w:lineRule="auto"/>
        <w:rPr>
          <w:rFonts w:ascii="Times New Roman" w:hAnsi="Times New Roman" w:cs="Times New Roman"/>
        </w:rPr>
      </w:pPr>
      <w:r w:rsidRPr="000E55E2">
        <w:rPr>
          <w:rFonts w:ascii="Times New Roman" w:hAnsi="Times New Roman" w:cs="Times New Roman"/>
        </w:rPr>
        <w:t>15:00 – 15:10 – coffee break</w:t>
      </w:r>
    </w:p>
    <w:p w14:paraId="41F2BC06" w14:textId="77777777" w:rsidR="009C7311" w:rsidRPr="000E55E2" w:rsidRDefault="009C7311" w:rsidP="00782819">
      <w:pPr>
        <w:spacing w:after="0" w:line="240" w:lineRule="auto"/>
        <w:rPr>
          <w:rFonts w:ascii="Times New Roman" w:hAnsi="Times New Roman" w:cs="Times New Roman"/>
        </w:rPr>
      </w:pPr>
    </w:p>
    <w:p w14:paraId="56B4D005" w14:textId="77777777" w:rsidR="003936A4" w:rsidRDefault="003936A4" w:rsidP="00782819">
      <w:pPr>
        <w:spacing w:after="0" w:line="240" w:lineRule="auto"/>
        <w:rPr>
          <w:rFonts w:ascii="Times New Roman" w:hAnsi="Times New Roman" w:cs="Times New Roman"/>
          <w:b/>
          <w:bCs/>
          <w:lang w:val="et-EE"/>
        </w:rPr>
      </w:pPr>
      <w:r w:rsidRPr="000E55E2">
        <w:rPr>
          <w:rFonts w:ascii="Times New Roman" w:hAnsi="Times New Roman" w:cs="Times New Roman"/>
        </w:rPr>
        <w:t xml:space="preserve">15:10 – 16:10 – Key-lecture: </w:t>
      </w:r>
      <w:r w:rsidRPr="00126154">
        <w:rPr>
          <w:rFonts w:ascii="Times New Roman" w:hAnsi="Times New Roman" w:cs="Times New Roman"/>
          <w:i/>
          <w:iCs/>
          <w:lang w:val="et-EE"/>
        </w:rPr>
        <w:t>Uradyn E. Bulag</w:t>
      </w:r>
      <w:r w:rsidRPr="000E55E2">
        <w:rPr>
          <w:rFonts w:ascii="Times New Roman" w:hAnsi="Times New Roman" w:cs="Times New Roman"/>
          <w:i/>
          <w:iCs/>
          <w:lang w:val="et-EE"/>
        </w:rPr>
        <w:t xml:space="preserve"> </w:t>
      </w:r>
      <w:r w:rsidRPr="000E55E2">
        <w:rPr>
          <w:rFonts w:ascii="Times New Roman" w:hAnsi="Times New Roman" w:cs="Times New Roman"/>
          <w:lang w:val="et-EE"/>
        </w:rPr>
        <w:t>(</w:t>
      </w:r>
      <w:r w:rsidRPr="00126154">
        <w:rPr>
          <w:rFonts w:ascii="Times New Roman" w:hAnsi="Times New Roman" w:cs="Times New Roman"/>
          <w:lang w:val="et-EE"/>
        </w:rPr>
        <w:t>University of Cambridge</w:t>
      </w:r>
      <w:r w:rsidRPr="000E55E2">
        <w:rPr>
          <w:rFonts w:ascii="Times New Roman" w:hAnsi="Times New Roman" w:cs="Times New Roman"/>
          <w:lang w:val="et-EE"/>
        </w:rPr>
        <w:t xml:space="preserve">), </w:t>
      </w:r>
      <w:r w:rsidRPr="000E55E2">
        <w:rPr>
          <w:rFonts w:ascii="Times New Roman" w:hAnsi="Times New Roman" w:cs="Times New Roman"/>
          <w:b/>
          <w:bCs/>
          <w:lang w:val="et-EE"/>
        </w:rPr>
        <w:t>Heartland of Worlds: Kazakhstan's Jochi Turn and the Case for World Diplomacy in Central Asia</w:t>
      </w:r>
    </w:p>
    <w:p w14:paraId="3810C2F5" w14:textId="77777777" w:rsidR="009C7311" w:rsidRPr="000E55E2" w:rsidRDefault="009C7311" w:rsidP="00782819">
      <w:pPr>
        <w:spacing w:after="0" w:line="240" w:lineRule="auto"/>
        <w:rPr>
          <w:rFonts w:ascii="Times New Roman" w:hAnsi="Times New Roman" w:cs="Times New Roman"/>
          <w:lang w:val="et-EE"/>
        </w:rPr>
      </w:pPr>
    </w:p>
    <w:p w14:paraId="719D453A" w14:textId="77777777" w:rsidR="003936A4" w:rsidRDefault="003936A4" w:rsidP="00782819">
      <w:pPr>
        <w:spacing w:after="0" w:line="240" w:lineRule="auto"/>
        <w:rPr>
          <w:rFonts w:ascii="Times New Roman" w:hAnsi="Times New Roman" w:cs="Times New Roman"/>
        </w:rPr>
      </w:pPr>
      <w:r w:rsidRPr="00126154">
        <w:rPr>
          <w:rFonts w:ascii="Times New Roman" w:hAnsi="Times New Roman" w:cs="Times New Roman"/>
          <w:lang w:val="et-EE"/>
        </w:rPr>
        <w:t> </w:t>
      </w:r>
      <w:r w:rsidRPr="000E55E2">
        <w:rPr>
          <w:rFonts w:ascii="Times New Roman" w:hAnsi="Times New Roman" w:cs="Times New Roman"/>
        </w:rPr>
        <w:t>16:10 – 16:20 – coffee break</w:t>
      </w:r>
    </w:p>
    <w:p w14:paraId="78E85E09" w14:textId="77777777" w:rsidR="009C7311" w:rsidRPr="000E55E2" w:rsidRDefault="009C7311" w:rsidP="00782819">
      <w:pPr>
        <w:spacing w:after="0" w:line="240" w:lineRule="auto"/>
        <w:rPr>
          <w:rFonts w:ascii="Times New Roman" w:hAnsi="Times New Roman" w:cs="Times New Roman"/>
          <w:lang w:val="et-EE"/>
        </w:rPr>
      </w:pPr>
    </w:p>
    <w:p w14:paraId="3975B41D" w14:textId="77777777" w:rsidR="003936A4" w:rsidRPr="000E55E2" w:rsidRDefault="003936A4" w:rsidP="00782819">
      <w:pPr>
        <w:spacing w:after="0" w:line="240" w:lineRule="auto"/>
        <w:rPr>
          <w:rFonts w:ascii="Times New Roman" w:hAnsi="Times New Roman" w:cs="Times New Roman"/>
          <w:lang w:val="et-EE"/>
        </w:rPr>
      </w:pPr>
      <w:r w:rsidRPr="000E55E2">
        <w:rPr>
          <w:rFonts w:ascii="Times New Roman" w:hAnsi="Times New Roman" w:cs="Times New Roman"/>
        </w:rPr>
        <w:t xml:space="preserve">16:20 – 18:20 – roundtable 2: </w:t>
      </w:r>
      <w:r w:rsidRPr="000E55E2">
        <w:rPr>
          <w:rFonts w:ascii="Times New Roman" w:hAnsi="Times New Roman" w:cs="Times New Roman"/>
          <w:b/>
          <w:bCs/>
        </w:rPr>
        <w:t>“</w:t>
      </w:r>
      <w:r w:rsidRPr="000E55E2">
        <w:rPr>
          <w:rFonts w:ascii="Times New Roman" w:hAnsi="Times New Roman" w:cs="Times New Roman"/>
          <w:b/>
          <w:bCs/>
          <w:lang w:val="et-EE"/>
        </w:rPr>
        <w:t>What are good, bad and other scenarios of the future for Central Asia and its countries (why and for whom)?"</w:t>
      </w:r>
    </w:p>
    <w:p w14:paraId="4420C826" w14:textId="3A9DE020" w:rsidR="003936A4" w:rsidRDefault="003936A4" w:rsidP="00782819">
      <w:pPr>
        <w:spacing w:after="0" w:line="240" w:lineRule="auto"/>
        <w:rPr>
          <w:rFonts w:ascii="Times New Roman" w:hAnsi="Times New Roman" w:cs="Times New Roman"/>
        </w:rPr>
      </w:pPr>
      <w:r w:rsidRPr="000E55E2">
        <w:rPr>
          <w:rFonts w:ascii="Times New Roman" w:hAnsi="Times New Roman" w:cs="Times New Roman"/>
        </w:rPr>
        <w:t xml:space="preserve">18:20 – 18:30 </w:t>
      </w:r>
      <w:r w:rsidR="008D42B4">
        <w:rPr>
          <w:rFonts w:ascii="Times New Roman" w:hAnsi="Times New Roman" w:cs="Times New Roman"/>
        </w:rPr>
        <w:t>–</w:t>
      </w:r>
      <w:r w:rsidRPr="000E55E2">
        <w:rPr>
          <w:rFonts w:ascii="Times New Roman" w:hAnsi="Times New Roman" w:cs="Times New Roman"/>
        </w:rPr>
        <w:t xml:space="preserve"> closing</w:t>
      </w:r>
    </w:p>
    <w:p w14:paraId="2C75E80F" w14:textId="77777777" w:rsidR="008D42B4" w:rsidRDefault="008D42B4" w:rsidP="00782819">
      <w:pPr>
        <w:spacing w:after="0" w:line="240" w:lineRule="auto"/>
        <w:rPr>
          <w:rFonts w:ascii="Times New Roman" w:hAnsi="Times New Roman" w:cs="Times New Roman"/>
        </w:rPr>
      </w:pPr>
    </w:p>
    <w:p w14:paraId="261F34DA" w14:textId="77777777" w:rsidR="008D42B4" w:rsidRPr="003936A4" w:rsidRDefault="008D42B4" w:rsidP="00782819">
      <w:pPr>
        <w:spacing w:after="0" w:line="240" w:lineRule="auto"/>
        <w:rPr>
          <w:rFonts w:ascii="Times New Roman" w:hAnsi="Times New Roman" w:cs="Times New Roman"/>
        </w:rPr>
      </w:pPr>
    </w:p>
    <w:sectPr w:rsidR="008D42B4" w:rsidRPr="003936A4" w:rsidSect="00EB57DB">
      <w:headerReference w:type="default" r:id="rId8"/>
      <w:pgSz w:w="11906" w:h="16838"/>
      <w:pgMar w:top="1781"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0DE6A" w14:textId="77777777" w:rsidR="00E90B2A" w:rsidRDefault="00E90B2A" w:rsidP="00EB57DB">
      <w:pPr>
        <w:spacing w:after="0" w:line="240" w:lineRule="auto"/>
      </w:pPr>
      <w:r>
        <w:separator/>
      </w:r>
    </w:p>
  </w:endnote>
  <w:endnote w:type="continuationSeparator" w:id="0">
    <w:p w14:paraId="00B21C22" w14:textId="77777777" w:rsidR="00E90B2A" w:rsidRDefault="00E90B2A" w:rsidP="00EB5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4B13B92-A9ED-45B2-B2AA-514977EDB620}"/>
    <w:embedBold r:id="rId2" w:fontKey="{69675B89-250E-4F0D-B74F-6D161C760B10}"/>
    <w:embedItalic r:id="rId3" w:fontKey="{BBB05555-4407-4365-9AB7-CD0F2EC37763}"/>
  </w:font>
  <w:font w:name="Aptos">
    <w:charset w:val="00"/>
    <w:family w:val="swiss"/>
    <w:pitch w:val="variable"/>
    <w:sig w:usb0="20000287" w:usb1="00000003" w:usb2="00000000" w:usb3="00000000" w:csb0="0000019F" w:csb1="00000000"/>
    <w:embedRegular r:id="rId4" w:fontKey="{9E4818D3-68E1-49AB-BDF4-B904C1E4B3C1}"/>
    <w:embedBold r:id="rId5" w:fontKey="{F7366C27-0EB5-421D-950B-BE5460306CDD}"/>
    <w:embedItalic r:id="rId6" w:fontKey="{0D802A7F-4281-4728-952F-9213AE085B55}"/>
  </w:font>
  <w:font w:name="Play">
    <w:altName w:val="Calibri"/>
    <w:charset w:val="00"/>
    <w:family w:val="auto"/>
    <w:pitch w:val="default"/>
    <w:embedRegular r:id="rId7" w:fontKey="{3BF509F1-4DD9-4EC3-8E03-F48FE3BCB322}"/>
  </w:font>
  <w:font w:name="Calibri">
    <w:panose1 w:val="020F0502020204030204"/>
    <w:charset w:val="00"/>
    <w:family w:val="swiss"/>
    <w:pitch w:val="variable"/>
    <w:sig w:usb0="E4002EFF" w:usb1="C200247B" w:usb2="00000009" w:usb3="00000000" w:csb0="000001FF" w:csb1="00000000"/>
    <w:embedRegular r:id="rId8" w:fontKey="{55A0F094-2907-460F-9E89-C2D72F4DC15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ADBAC" w14:textId="77777777" w:rsidR="00E90B2A" w:rsidRDefault="00E90B2A" w:rsidP="00EB57DB">
      <w:pPr>
        <w:spacing w:after="0" w:line="240" w:lineRule="auto"/>
      </w:pPr>
      <w:r>
        <w:separator/>
      </w:r>
    </w:p>
  </w:footnote>
  <w:footnote w:type="continuationSeparator" w:id="0">
    <w:p w14:paraId="4B1B4D78" w14:textId="77777777" w:rsidR="00E90B2A" w:rsidRDefault="00E90B2A" w:rsidP="00EB5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CCDC8" w14:textId="77777777" w:rsidR="00EB57DB" w:rsidRDefault="00EB57DB" w:rsidP="00EB57DB">
    <w:pPr>
      <w:pStyle w:val="Header"/>
      <w:jc w:val="center"/>
    </w:pPr>
  </w:p>
  <w:p w14:paraId="273B6A48" w14:textId="0EE7802C" w:rsidR="00EB57DB" w:rsidRDefault="00EB57DB" w:rsidP="00EB57DB">
    <w:pPr>
      <w:pStyle w:val="Header"/>
      <w:jc w:val="center"/>
    </w:pPr>
    <w:r w:rsidRPr="004A3190">
      <w:rPr>
        <w:rFonts w:ascii="Times New Roman" w:hAnsi="Times New Roman" w:cs="Times New Roman"/>
        <w:noProof/>
      </w:rPr>
      <w:drawing>
        <wp:inline distT="0" distB="0" distL="0" distR="0" wp14:anchorId="7C01172E" wp14:editId="50E3386B">
          <wp:extent cx="861060" cy="8610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022C8"/>
    <w:multiLevelType w:val="hybridMultilevel"/>
    <w:tmpl w:val="4238E5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7056301"/>
    <w:multiLevelType w:val="hybridMultilevel"/>
    <w:tmpl w:val="477CBF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7B95A15"/>
    <w:multiLevelType w:val="hybridMultilevel"/>
    <w:tmpl w:val="B314794C"/>
    <w:lvl w:ilvl="0" w:tplc="CA72325A">
      <w:start w:val="1"/>
      <w:numFmt w:val="decimal"/>
      <w:lvlText w:val="%1."/>
      <w:lvlJc w:val="left"/>
      <w:pPr>
        <w:ind w:left="720" w:hanging="360"/>
      </w:pPr>
      <w:rPr>
        <w:rFonts w:ascii="Times New Roman" w:eastAsiaTheme="minorHAnsi" w:hAnsi="Times New Roman" w:cs="Times New Roman"/>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B3C05EB"/>
    <w:multiLevelType w:val="hybridMultilevel"/>
    <w:tmpl w:val="292A7C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6F5315D"/>
    <w:multiLevelType w:val="hybridMultilevel"/>
    <w:tmpl w:val="858A94E6"/>
    <w:lvl w:ilvl="0" w:tplc="87A06D38">
      <w:start w:val="5"/>
      <w:numFmt w:val="decimal"/>
      <w:lvlText w:val="%1."/>
      <w:lvlJc w:val="left"/>
      <w:pPr>
        <w:ind w:left="417" w:hanging="360"/>
      </w:pPr>
      <w:rPr>
        <w:rFonts w:hint="default"/>
      </w:rPr>
    </w:lvl>
    <w:lvl w:ilvl="1" w:tplc="04250019" w:tentative="1">
      <w:start w:val="1"/>
      <w:numFmt w:val="lowerLetter"/>
      <w:lvlText w:val="%2."/>
      <w:lvlJc w:val="left"/>
      <w:pPr>
        <w:ind w:left="1137" w:hanging="360"/>
      </w:pPr>
    </w:lvl>
    <w:lvl w:ilvl="2" w:tplc="0425001B" w:tentative="1">
      <w:start w:val="1"/>
      <w:numFmt w:val="lowerRoman"/>
      <w:lvlText w:val="%3."/>
      <w:lvlJc w:val="right"/>
      <w:pPr>
        <w:ind w:left="1857" w:hanging="180"/>
      </w:pPr>
    </w:lvl>
    <w:lvl w:ilvl="3" w:tplc="0425000F" w:tentative="1">
      <w:start w:val="1"/>
      <w:numFmt w:val="decimal"/>
      <w:lvlText w:val="%4."/>
      <w:lvlJc w:val="left"/>
      <w:pPr>
        <w:ind w:left="2577" w:hanging="360"/>
      </w:pPr>
    </w:lvl>
    <w:lvl w:ilvl="4" w:tplc="04250019" w:tentative="1">
      <w:start w:val="1"/>
      <w:numFmt w:val="lowerLetter"/>
      <w:lvlText w:val="%5."/>
      <w:lvlJc w:val="left"/>
      <w:pPr>
        <w:ind w:left="3297" w:hanging="360"/>
      </w:pPr>
    </w:lvl>
    <w:lvl w:ilvl="5" w:tplc="0425001B" w:tentative="1">
      <w:start w:val="1"/>
      <w:numFmt w:val="lowerRoman"/>
      <w:lvlText w:val="%6."/>
      <w:lvlJc w:val="right"/>
      <w:pPr>
        <w:ind w:left="4017" w:hanging="180"/>
      </w:pPr>
    </w:lvl>
    <w:lvl w:ilvl="6" w:tplc="0425000F" w:tentative="1">
      <w:start w:val="1"/>
      <w:numFmt w:val="decimal"/>
      <w:lvlText w:val="%7."/>
      <w:lvlJc w:val="left"/>
      <w:pPr>
        <w:ind w:left="4737" w:hanging="360"/>
      </w:pPr>
    </w:lvl>
    <w:lvl w:ilvl="7" w:tplc="04250019" w:tentative="1">
      <w:start w:val="1"/>
      <w:numFmt w:val="lowerLetter"/>
      <w:lvlText w:val="%8."/>
      <w:lvlJc w:val="left"/>
      <w:pPr>
        <w:ind w:left="5457" w:hanging="360"/>
      </w:pPr>
    </w:lvl>
    <w:lvl w:ilvl="8" w:tplc="0425001B" w:tentative="1">
      <w:start w:val="1"/>
      <w:numFmt w:val="lowerRoman"/>
      <w:lvlText w:val="%9."/>
      <w:lvlJc w:val="right"/>
      <w:pPr>
        <w:ind w:left="6177" w:hanging="180"/>
      </w:pPr>
    </w:lvl>
  </w:abstractNum>
  <w:abstractNum w:abstractNumId="5" w15:restartNumberingAfterBreak="0">
    <w:nsid w:val="68596A2A"/>
    <w:multiLevelType w:val="hybridMultilevel"/>
    <w:tmpl w:val="08D2D822"/>
    <w:lvl w:ilvl="0" w:tplc="9C40F192">
      <w:start w:val="1"/>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6" w15:restartNumberingAfterBreak="0">
    <w:nsid w:val="6EF91529"/>
    <w:multiLevelType w:val="hybridMultilevel"/>
    <w:tmpl w:val="100E59EE"/>
    <w:lvl w:ilvl="0" w:tplc="81949C98">
      <w:start w:val="1"/>
      <w:numFmt w:val="decimal"/>
      <w:lvlText w:val="%1."/>
      <w:lvlJc w:val="left"/>
      <w:pPr>
        <w:ind w:left="417" w:hanging="360"/>
      </w:pPr>
      <w:rPr>
        <w:rFonts w:hint="default"/>
        <w:i/>
        <w:color w:val="0E101A"/>
      </w:rPr>
    </w:lvl>
    <w:lvl w:ilvl="1" w:tplc="04250019" w:tentative="1">
      <w:start w:val="1"/>
      <w:numFmt w:val="lowerLetter"/>
      <w:lvlText w:val="%2."/>
      <w:lvlJc w:val="left"/>
      <w:pPr>
        <w:ind w:left="1137" w:hanging="360"/>
      </w:pPr>
    </w:lvl>
    <w:lvl w:ilvl="2" w:tplc="0425001B" w:tentative="1">
      <w:start w:val="1"/>
      <w:numFmt w:val="lowerRoman"/>
      <w:lvlText w:val="%3."/>
      <w:lvlJc w:val="right"/>
      <w:pPr>
        <w:ind w:left="1857" w:hanging="180"/>
      </w:pPr>
    </w:lvl>
    <w:lvl w:ilvl="3" w:tplc="0425000F" w:tentative="1">
      <w:start w:val="1"/>
      <w:numFmt w:val="decimal"/>
      <w:lvlText w:val="%4."/>
      <w:lvlJc w:val="left"/>
      <w:pPr>
        <w:ind w:left="2577" w:hanging="360"/>
      </w:pPr>
    </w:lvl>
    <w:lvl w:ilvl="4" w:tplc="04250019" w:tentative="1">
      <w:start w:val="1"/>
      <w:numFmt w:val="lowerLetter"/>
      <w:lvlText w:val="%5."/>
      <w:lvlJc w:val="left"/>
      <w:pPr>
        <w:ind w:left="3297" w:hanging="360"/>
      </w:pPr>
    </w:lvl>
    <w:lvl w:ilvl="5" w:tplc="0425001B" w:tentative="1">
      <w:start w:val="1"/>
      <w:numFmt w:val="lowerRoman"/>
      <w:lvlText w:val="%6."/>
      <w:lvlJc w:val="right"/>
      <w:pPr>
        <w:ind w:left="4017" w:hanging="180"/>
      </w:pPr>
    </w:lvl>
    <w:lvl w:ilvl="6" w:tplc="0425000F" w:tentative="1">
      <w:start w:val="1"/>
      <w:numFmt w:val="decimal"/>
      <w:lvlText w:val="%7."/>
      <w:lvlJc w:val="left"/>
      <w:pPr>
        <w:ind w:left="4737" w:hanging="360"/>
      </w:pPr>
    </w:lvl>
    <w:lvl w:ilvl="7" w:tplc="04250019" w:tentative="1">
      <w:start w:val="1"/>
      <w:numFmt w:val="lowerLetter"/>
      <w:lvlText w:val="%8."/>
      <w:lvlJc w:val="left"/>
      <w:pPr>
        <w:ind w:left="5457" w:hanging="360"/>
      </w:pPr>
    </w:lvl>
    <w:lvl w:ilvl="8" w:tplc="0425001B" w:tentative="1">
      <w:start w:val="1"/>
      <w:numFmt w:val="lowerRoman"/>
      <w:lvlText w:val="%9."/>
      <w:lvlJc w:val="right"/>
      <w:pPr>
        <w:ind w:left="6177" w:hanging="180"/>
      </w:pPr>
    </w:lvl>
  </w:abstractNum>
  <w:num w:numId="1" w16cid:durableId="281814186">
    <w:abstractNumId w:val="2"/>
  </w:num>
  <w:num w:numId="2" w16cid:durableId="1348601602">
    <w:abstractNumId w:val="3"/>
  </w:num>
  <w:num w:numId="3" w16cid:durableId="1352604720">
    <w:abstractNumId w:val="0"/>
  </w:num>
  <w:num w:numId="4" w16cid:durableId="447360848">
    <w:abstractNumId w:val="5"/>
  </w:num>
  <w:num w:numId="5" w16cid:durableId="1355689167">
    <w:abstractNumId w:val="6"/>
  </w:num>
  <w:num w:numId="6" w16cid:durableId="960456027">
    <w:abstractNumId w:val="1"/>
  </w:num>
  <w:num w:numId="7" w16cid:durableId="2088186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258"/>
    <w:rsid w:val="0005785B"/>
    <w:rsid w:val="000679EA"/>
    <w:rsid w:val="00080011"/>
    <w:rsid w:val="00080249"/>
    <w:rsid w:val="000A7305"/>
    <w:rsid w:val="000E6B6F"/>
    <w:rsid w:val="001165FC"/>
    <w:rsid w:val="001726FD"/>
    <w:rsid w:val="001D6780"/>
    <w:rsid w:val="001F59AB"/>
    <w:rsid w:val="00225EA6"/>
    <w:rsid w:val="002719CD"/>
    <w:rsid w:val="002D3E3B"/>
    <w:rsid w:val="003048EC"/>
    <w:rsid w:val="00332E43"/>
    <w:rsid w:val="00333740"/>
    <w:rsid w:val="003507FF"/>
    <w:rsid w:val="00351DB8"/>
    <w:rsid w:val="0035652C"/>
    <w:rsid w:val="00366FAB"/>
    <w:rsid w:val="003936A4"/>
    <w:rsid w:val="00396F35"/>
    <w:rsid w:val="003A1BD2"/>
    <w:rsid w:val="003B7258"/>
    <w:rsid w:val="003C6A67"/>
    <w:rsid w:val="003F7743"/>
    <w:rsid w:val="00473BD6"/>
    <w:rsid w:val="00480E66"/>
    <w:rsid w:val="004B394E"/>
    <w:rsid w:val="004B606C"/>
    <w:rsid w:val="004C248D"/>
    <w:rsid w:val="004D438D"/>
    <w:rsid w:val="004E5127"/>
    <w:rsid w:val="004F1BCE"/>
    <w:rsid w:val="0050440D"/>
    <w:rsid w:val="0051386D"/>
    <w:rsid w:val="005160E1"/>
    <w:rsid w:val="00532753"/>
    <w:rsid w:val="005651B7"/>
    <w:rsid w:val="00565A63"/>
    <w:rsid w:val="00577FCD"/>
    <w:rsid w:val="00610CAA"/>
    <w:rsid w:val="00631C73"/>
    <w:rsid w:val="006839A8"/>
    <w:rsid w:val="006B28CC"/>
    <w:rsid w:val="006D2C4D"/>
    <w:rsid w:val="007208A3"/>
    <w:rsid w:val="00724A65"/>
    <w:rsid w:val="00761B78"/>
    <w:rsid w:val="00762846"/>
    <w:rsid w:val="00782819"/>
    <w:rsid w:val="0079607B"/>
    <w:rsid w:val="007B6242"/>
    <w:rsid w:val="007E3946"/>
    <w:rsid w:val="007E71A2"/>
    <w:rsid w:val="00800BA8"/>
    <w:rsid w:val="00805A8F"/>
    <w:rsid w:val="00812FD5"/>
    <w:rsid w:val="0086639C"/>
    <w:rsid w:val="00867048"/>
    <w:rsid w:val="008B4B84"/>
    <w:rsid w:val="008D3BE8"/>
    <w:rsid w:val="008D42B4"/>
    <w:rsid w:val="008D7DC1"/>
    <w:rsid w:val="00931F25"/>
    <w:rsid w:val="00940044"/>
    <w:rsid w:val="009A5FCF"/>
    <w:rsid w:val="009B5F5D"/>
    <w:rsid w:val="009C7311"/>
    <w:rsid w:val="009D2D47"/>
    <w:rsid w:val="009E740C"/>
    <w:rsid w:val="00A10155"/>
    <w:rsid w:val="00A322F5"/>
    <w:rsid w:val="00A4104B"/>
    <w:rsid w:val="00A60990"/>
    <w:rsid w:val="00A84F7B"/>
    <w:rsid w:val="00AB0758"/>
    <w:rsid w:val="00AC275C"/>
    <w:rsid w:val="00AD1CEB"/>
    <w:rsid w:val="00AD7250"/>
    <w:rsid w:val="00B01A3E"/>
    <w:rsid w:val="00B529D0"/>
    <w:rsid w:val="00B72683"/>
    <w:rsid w:val="00B835AE"/>
    <w:rsid w:val="00BC77AE"/>
    <w:rsid w:val="00BE4F50"/>
    <w:rsid w:val="00BE5EAD"/>
    <w:rsid w:val="00C33C8C"/>
    <w:rsid w:val="00C3637A"/>
    <w:rsid w:val="00C378DE"/>
    <w:rsid w:val="00CB647A"/>
    <w:rsid w:val="00CD4682"/>
    <w:rsid w:val="00CE19E6"/>
    <w:rsid w:val="00D22247"/>
    <w:rsid w:val="00D51549"/>
    <w:rsid w:val="00D60810"/>
    <w:rsid w:val="00DC1D8D"/>
    <w:rsid w:val="00E03796"/>
    <w:rsid w:val="00E15817"/>
    <w:rsid w:val="00E227B4"/>
    <w:rsid w:val="00E35439"/>
    <w:rsid w:val="00E64350"/>
    <w:rsid w:val="00E90B2A"/>
    <w:rsid w:val="00E951A5"/>
    <w:rsid w:val="00EB57DB"/>
    <w:rsid w:val="00EB7203"/>
    <w:rsid w:val="00ED0AF3"/>
    <w:rsid w:val="00ED7370"/>
    <w:rsid w:val="00ED7A6C"/>
    <w:rsid w:val="00EE5147"/>
    <w:rsid w:val="00EF1825"/>
    <w:rsid w:val="00F12A98"/>
    <w:rsid w:val="00F80BAB"/>
    <w:rsid w:val="00FB7CC6"/>
    <w:rsid w:val="00FE4600"/>
    <w:rsid w:val="00FF5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8B340"/>
  <w15:docId w15:val="{718A5838-CFD3-4733-ADA4-93DE612CE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ru-RU"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80" w:after="40"/>
      <w:outlineLvl w:val="3"/>
    </w:pPr>
    <w:rPr>
      <w:i/>
      <w:iCs/>
      <w:color w:val="0F4761"/>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80" w:after="40"/>
      <w:outlineLvl w:val="4"/>
    </w:pPr>
    <w:rPr>
      <w:color w:val="0F4761"/>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80" w:line="240" w:lineRule="auto"/>
    </w:pPr>
    <w:rPr>
      <w:rFonts w:ascii="Play" w:eastAsia="Play" w:hAnsi="Play" w:cs="Play"/>
      <w:color w:val="000000"/>
      <w:sz w:val="56"/>
      <w:szCs w:val="56"/>
    </w:rPr>
  </w:style>
  <w:style w:type="paragraph" w:styleId="Subtitle">
    <w:name w:val="Subtitle"/>
    <w:basedOn w:val="Normal"/>
    <w:next w:val="Normal"/>
    <w:uiPriority w:val="11"/>
    <w:qFormat/>
    <w:pPr>
      <w:pBdr>
        <w:top w:val="nil"/>
        <w:left w:val="nil"/>
        <w:bottom w:val="nil"/>
        <w:right w:val="nil"/>
        <w:between w:val="nil"/>
      </w:pBdr>
    </w:pPr>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B57DB"/>
    <w:pPr>
      <w:tabs>
        <w:tab w:val="center" w:pos="4677"/>
        <w:tab w:val="right" w:pos="9355"/>
      </w:tabs>
      <w:spacing w:after="0" w:line="240" w:lineRule="auto"/>
    </w:pPr>
  </w:style>
  <w:style w:type="character" w:customStyle="1" w:styleId="HeaderChar">
    <w:name w:val="Header Char"/>
    <w:basedOn w:val="DefaultParagraphFont"/>
    <w:link w:val="Header"/>
    <w:uiPriority w:val="99"/>
    <w:rsid w:val="00EB57DB"/>
  </w:style>
  <w:style w:type="paragraph" w:styleId="Footer">
    <w:name w:val="footer"/>
    <w:basedOn w:val="Normal"/>
    <w:link w:val="FooterChar"/>
    <w:uiPriority w:val="99"/>
    <w:unhideWhenUsed/>
    <w:rsid w:val="00EB57DB"/>
    <w:pPr>
      <w:tabs>
        <w:tab w:val="center" w:pos="4677"/>
        <w:tab w:val="right" w:pos="9355"/>
      </w:tabs>
      <w:spacing w:after="0" w:line="240" w:lineRule="auto"/>
    </w:pPr>
  </w:style>
  <w:style w:type="character" w:customStyle="1" w:styleId="FooterChar">
    <w:name w:val="Footer Char"/>
    <w:basedOn w:val="DefaultParagraphFont"/>
    <w:link w:val="Footer"/>
    <w:uiPriority w:val="99"/>
    <w:rsid w:val="00EB57DB"/>
  </w:style>
  <w:style w:type="character" w:styleId="Hyperlink">
    <w:name w:val="Hyperlink"/>
    <w:basedOn w:val="DefaultParagraphFont"/>
    <w:uiPriority w:val="99"/>
    <w:unhideWhenUsed/>
    <w:rsid w:val="003A1BD2"/>
    <w:rPr>
      <w:color w:val="0000FF" w:themeColor="hyperlink"/>
      <w:u w:val="single"/>
    </w:rPr>
  </w:style>
  <w:style w:type="character" w:styleId="UnresolvedMention">
    <w:name w:val="Unresolved Mention"/>
    <w:basedOn w:val="DefaultParagraphFont"/>
    <w:uiPriority w:val="99"/>
    <w:semiHidden/>
    <w:unhideWhenUsed/>
    <w:rsid w:val="003A1BD2"/>
    <w:rPr>
      <w:color w:val="605E5C"/>
      <w:shd w:val="clear" w:color="auto" w:fill="E1DFDD"/>
    </w:rPr>
  </w:style>
  <w:style w:type="paragraph" w:styleId="ListParagraph">
    <w:name w:val="List Paragraph"/>
    <w:basedOn w:val="Normal"/>
    <w:uiPriority w:val="34"/>
    <w:qFormat/>
    <w:rsid w:val="0051386D"/>
    <w:pPr>
      <w:spacing w:line="278" w:lineRule="auto"/>
      <w:ind w:left="720"/>
      <w:contextualSpacing/>
    </w:pPr>
    <w:rPr>
      <w:rFonts w:asciiTheme="minorHAnsi" w:eastAsiaTheme="minorHAnsi" w:hAnsiTheme="minorHAnsi" w:cstheme="minorBidi"/>
      <w:kern w:val="2"/>
      <w:lang w:eastAsia="en-US"/>
      <w14:ligatures w14:val="standardContextual"/>
    </w:rPr>
  </w:style>
  <w:style w:type="paragraph" w:styleId="NormalWeb">
    <w:name w:val="Normal (Web)"/>
    <w:basedOn w:val="Normal"/>
    <w:uiPriority w:val="99"/>
    <w:unhideWhenUsed/>
    <w:rsid w:val="00C378DE"/>
    <w:pPr>
      <w:spacing w:before="100" w:beforeAutospacing="1" w:after="100" w:afterAutospacing="1" w:line="240" w:lineRule="auto"/>
    </w:pPr>
    <w:rPr>
      <w:rFonts w:ascii="Times New Roman" w:eastAsia="Times New Roman" w:hAnsi="Times New Roman" w:cs="Times New Roman"/>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t-ee.zoom.us/j/98453247268?pwd=LZL5B3K5bwHZb743ObPkt3TnLb5kv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2734</TotalTime>
  <Pages>4</Pages>
  <Words>1127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Alevtina Solovyeva</cp:lastModifiedBy>
  <cp:revision>23</cp:revision>
  <dcterms:created xsi:type="dcterms:W3CDTF">2026-01-05T08:14:00Z</dcterms:created>
  <dcterms:modified xsi:type="dcterms:W3CDTF">2026-01-09T12:29:00Z</dcterms:modified>
</cp:coreProperties>
</file>